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D8F6B">
      <w:pPr>
        <w:rPr>
          <w:rFonts w:asciiTheme="minorEastAsia" w:hAnsiTheme="minorEastAsia" w:eastAsiaTheme="minorEastAsia"/>
        </w:rPr>
      </w:pPr>
    </w:p>
    <w:p w14:paraId="7ED851DF">
      <w:pPr>
        <w:rPr>
          <w:rFonts w:asciiTheme="minorEastAsia" w:hAnsiTheme="minorEastAsia" w:eastAsiaTheme="minorEastAsia"/>
        </w:rPr>
      </w:pPr>
    </w:p>
    <w:p w14:paraId="76E31928">
      <w:pPr>
        <w:rPr>
          <w:rFonts w:asciiTheme="minorEastAsia" w:hAnsiTheme="minorEastAsia" w:eastAsiaTheme="minorEastAsia"/>
        </w:rPr>
      </w:pPr>
    </w:p>
    <w:p w14:paraId="1E6FCAF9">
      <w:pPr>
        <w:rPr>
          <w:rFonts w:asciiTheme="minorEastAsia" w:hAnsiTheme="minorEastAsia" w:eastAsiaTheme="minorEastAsia"/>
        </w:rPr>
      </w:pPr>
    </w:p>
    <w:p w14:paraId="3AF36B52">
      <w:pPr>
        <w:ind w:firstLine="0"/>
        <w:rPr>
          <w:rFonts w:asciiTheme="minorEastAsia" w:hAnsiTheme="minorEastAsia" w:eastAsiaTheme="minorEastAsia"/>
        </w:rPr>
      </w:pPr>
      <w:r>
        <w:rPr>
          <w:rFonts w:asciiTheme="minorEastAsia" w:hAnsiTheme="minorEastAsia" w:eastAsiaTheme="minorEastAsia"/>
        </w:rPr>
        <mc:AlternateContent>
          <mc:Choice Requires="wps">
            <w:drawing>
              <wp:anchor distT="0" distB="0" distL="114300" distR="114300" simplePos="0" relativeHeight="251659264" behindDoc="0" locked="0" layoutInCell="1" allowOverlap="1">
                <wp:simplePos x="0" y="0"/>
                <wp:positionH relativeFrom="margin">
                  <wp:posOffset>-777240</wp:posOffset>
                </wp:positionH>
                <wp:positionV relativeFrom="margin">
                  <wp:posOffset>2047875</wp:posOffset>
                </wp:positionV>
                <wp:extent cx="6386195" cy="2781300"/>
                <wp:effectExtent l="0" t="0" r="0" b="0"/>
                <wp:wrapNone/>
                <wp:docPr id="275" name="文本框 30"/>
                <wp:cNvGraphicFramePr/>
                <a:graphic xmlns:a="http://schemas.openxmlformats.org/drawingml/2006/main">
                  <a:graphicData uri="http://schemas.microsoft.com/office/word/2010/wordprocessingShape">
                    <wps:wsp>
                      <wps:cNvSpPr txBox="1"/>
                      <wps:spPr>
                        <a:xfrm>
                          <a:off x="0" y="0"/>
                          <a:ext cx="6386195" cy="2781300"/>
                        </a:xfrm>
                        <a:prstGeom prst="rect">
                          <a:avLst/>
                        </a:prstGeom>
                        <a:noFill/>
                        <a:ln w="6350">
                          <a:noFill/>
                        </a:ln>
                      </wps:spPr>
                      <wps:txbx>
                        <w:txbxContent>
                          <w:p w14:paraId="2B1EB888">
                            <w:pPr>
                              <w:jc w:val="center"/>
                              <w:rPr>
                                <w:rFonts w:ascii="黑体" w:hAnsi="黑体" w:eastAsia="黑体"/>
                                <w:b/>
                                <w:color w:val="2E75B5"/>
                                <w:sz w:val="52"/>
                                <w:szCs w:val="52"/>
                              </w:rPr>
                            </w:pPr>
                          </w:p>
                          <w:p w14:paraId="6A145508">
                            <w:pPr>
                              <w:jc w:val="center"/>
                              <w:rPr>
                                <w:rFonts w:hint="default" w:ascii="黑体" w:hAnsi="黑体" w:eastAsia="黑体"/>
                                <w:b/>
                                <w:color w:val="2E75B5"/>
                                <w:sz w:val="52"/>
                                <w:szCs w:val="52"/>
                                <w:lang w:val="en-US" w:eastAsia="zh-CN"/>
                              </w:rPr>
                            </w:pPr>
                            <w:r>
                              <w:rPr>
                                <w:rFonts w:hint="eastAsia" w:ascii="黑体" w:hAnsi="黑体" w:eastAsia="黑体"/>
                                <w:b/>
                                <w:color w:val="2E75B5"/>
                                <w:sz w:val="52"/>
                                <w:szCs w:val="52"/>
                              </w:rPr>
                              <w:t>OA系统信创改造升级建设</w:t>
                            </w:r>
                            <w:r>
                              <w:rPr>
                                <w:rFonts w:hint="eastAsia" w:ascii="黑体" w:hAnsi="黑体" w:eastAsia="黑体"/>
                                <w:b/>
                                <w:color w:val="2E75B5"/>
                                <w:sz w:val="52"/>
                                <w:szCs w:val="52"/>
                                <w:lang w:val="en-US" w:eastAsia="zh-CN"/>
                              </w:rPr>
                              <w:t>需求书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30" o:spid="_x0000_s1026" o:spt="202" type="#_x0000_t202" style="position:absolute;left:0pt;margin-left:-61.2pt;margin-top:161.25pt;height:219pt;width:502.85pt;mso-position-horizontal-relative:margin;mso-position-vertical-relative:margin;z-index:251659264;v-text-anchor:middle;mso-width-relative:page;mso-height-relative:page;" filled="f" stroked="f" coordsize="21600,21600" o:gfxdata="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7LG3l3QAAAAwBAAAPAAAAAAAAAAEAIAAAACIA&#10;AABkcnMvZG93bnJldi54bWxQSwECFAAUAAAACACHTuJAhqdqAz0CAABsBAAADgAAAAAAAAABACAA&#10;AAAsAQAAZHJzL2Uyb0RvYy54bWxQSwUGAAAAAAYABgBZAQAA2wUAAAAA&#10;">
                <v:fill on="f" focussize="0,0"/>
                <v:stroke on="f" weight="0.5pt"/>
                <v:imagedata o:title=""/>
                <o:lock v:ext="edit" aspectratio="f"/>
                <v:textbox>
                  <w:txbxContent>
                    <w:p w14:paraId="2B1EB888">
                      <w:pPr>
                        <w:jc w:val="center"/>
                        <w:rPr>
                          <w:rFonts w:ascii="黑体" w:hAnsi="黑体" w:eastAsia="黑体"/>
                          <w:b/>
                          <w:color w:val="2E75B5"/>
                          <w:sz w:val="52"/>
                          <w:szCs w:val="52"/>
                        </w:rPr>
                      </w:pPr>
                    </w:p>
                    <w:p w14:paraId="6A145508">
                      <w:pPr>
                        <w:jc w:val="center"/>
                        <w:rPr>
                          <w:rFonts w:hint="default" w:ascii="黑体" w:hAnsi="黑体" w:eastAsia="黑体"/>
                          <w:b/>
                          <w:color w:val="2E75B5"/>
                          <w:sz w:val="52"/>
                          <w:szCs w:val="52"/>
                          <w:lang w:val="en-US" w:eastAsia="zh-CN"/>
                        </w:rPr>
                      </w:pPr>
                      <w:r>
                        <w:rPr>
                          <w:rFonts w:hint="eastAsia" w:ascii="黑体" w:hAnsi="黑体" w:eastAsia="黑体"/>
                          <w:b/>
                          <w:color w:val="2E75B5"/>
                          <w:sz w:val="52"/>
                          <w:szCs w:val="52"/>
                        </w:rPr>
                        <w:t>OA系统信创改造升级建设</w:t>
                      </w:r>
                      <w:r>
                        <w:rPr>
                          <w:rFonts w:hint="eastAsia" w:ascii="黑体" w:hAnsi="黑体" w:eastAsia="黑体"/>
                          <w:b/>
                          <w:color w:val="2E75B5"/>
                          <w:sz w:val="52"/>
                          <w:szCs w:val="52"/>
                          <w:lang w:val="en-US" w:eastAsia="zh-CN"/>
                        </w:rPr>
                        <w:t>需求书</w:t>
                      </w:r>
                    </w:p>
                  </w:txbxContent>
                </v:textbox>
              </v:shape>
            </w:pict>
          </mc:Fallback>
        </mc:AlternateContent>
      </w:r>
    </w:p>
    <w:p w14:paraId="15EA4324">
      <w:pPr>
        <w:rPr>
          <w:rFonts w:asciiTheme="minorEastAsia" w:hAnsiTheme="minorEastAsia" w:eastAsiaTheme="minorEastAsia"/>
        </w:rPr>
        <w:sectPr>
          <w:footerReference r:id="rId5" w:type="default"/>
          <w:pgSz w:w="11906" w:h="16838"/>
          <w:pgMar w:top="1440" w:right="1800" w:bottom="1440" w:left="1800" w:header="851" w:footer="992" w:gutter="0"/>
          <w:cols w:space="720" w:num="1"/>
          <w:titlePg/>
          <w:docGrid w:type="lines" w:linePitch="381" w:charSpace="0"/>
        </w:sectPr>
      </w:pPr>
      <w:r>
        <w:rPr>
          <w:rFonts w:asciiTheme="minorEastAsia" w:hAnsiTheme="minorEastAsia" w:eastAsiaTheme="minorEastAsia"/>
        </w:rPr>
        <mc:AlternateContent>
          <mc:Choice Requires="wps">
            <w:drawing>
              <wp:anchor distT="0" distB="0" distL="114300" distR="114300" simplePos="0" relativeHeight="251660288" behindDoc="1" locked="0" layoutInCell="1" allowOverlap="1">
                <wp:simplePos x="0" y="0"/>
                <wp:positionH relativeFrom="column">
                  <wp:posOffset>718820</wp:posOffset>
                </wp:positionH>
                <wp:positionV relativeFrom="paragraph">
                  <wp:posOffset>4538980</wp:posOffset>
                </wp:positionV>
                <wp:extent cx="3883660" cy="1747520"/>
                <wp:effectExtent l="0" t="0" r="0" b="5080"/>
                <wp:wrapTight wrapText="bothSides">
                  <wp:wrapPolygon>
                    <wp:start x="318" y="0"/>
                    <wp:lineTo x="318" y="21427"/>
                    <wp:lineTo x="21190" y="21427"/>
                    <wp:lineTo x="21190" y="0"/>
                    <wp:lineTo x="318" y="0"/>
                  </wp:wrapPolygon>
                </wp:wrapTight>
                <wp:docPr id="11272" name="文本框 11272"/>
                <wp:cNvGraphicFramePr/>
                <a:graphic xmlns:a="http://schemas.openxmlformats.org/drawingml/2006/main">
                  <a:graphicData uri="http://schemas.microsoft.com/office/word/2010/wordprocessingShape">
                    <wps:wsp>
                      <wps:cNvSpPr txBox="1">
                        <a:spLocks noChangeArrowheads="1"/>
                      </wps:cNvSpPr>
                      <wps:spPr bwMode="auto">
                        <a:xfrm>
                          <a:off x="0" y="0"/>
                          <a:ext cx="3883660" cy="1747520"/>
                        </a:xfrm>
                        <a:prstGeom prst="rect">
                          <a:avLst/>
                        </a:prstGeom>
                        <a:noFill/>
                        <a:ln w="9525">
                          <a:noFill/>
                          <a:miter lim="800000"/>
                        </a:ln>
                      </wps:spPr>
                      <wps:txbx>
                        <w:txbxContent>
                          <w:p w14:paraId="48B24135"/>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56.6pt;margin-top:357.4pt;height:137.6pt;width:305.8pt;mso-wrap-distance-left:9pt;mso-wrap-distance-right:9pt;z-index:-251656192;mso-width-relative:page;mso-height-relative:page;" filled="f" stroked="f" coordsize="21600,21600" wrapcoords="318 0 318 21427 21190 21427 21190 0 318 0" o:gfxdata="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YMA7NcAAAALAQAADwAAAAAAAAABACAAAAAiAAAAZHJzL2Rvd25yZXYueG1sUEsBAhQAFAAA&#10;AAgAh07iQFkXL+YpAgAAMgQAAA4AAAAAAAAAAQAgAAAAJgEAAGRycy9lMm9Eb2MueG1sUEsFBgAA&#10;AAAGAAYAWQEAAMEFAAAAAA==&#10;">
                <v:fill on="f" focussize="0,0"/>
                <v:stroke on="f" miterlimit="8" joinstyle="miter"/>
                <v:imagedata o:title=""/>
                <o:lock v:ext="edit" aspectratio="f"/>
                <v:textbox>
                  <w:txbxContent>
                    <w:p w14:paraId="48B24135"/>
                  </w:txbxContent>
                </v:textbox>
                <w10:wrap type="tight"/>
              </v:shape>
            </w:pict>
          </mc:Fallback>
        </mc:AlternateContent>
      </w:r>
    </w:p>
    <w:p w14:paraId="6621BD56">
      <w:pPr>
        <w:pStyle w:val="2"/>
        <w:spacing w:line="360" w:lineRule="auto"/>
        <w:rPr>
          <w:rFonts w:asciiTheme="minorEastAsia" w:hAnsiTheme="minorEastAsia" w:eastAsiaTheme="minorEastAsia"/>
          <w:sz w:val="24"/>
          <w:szCs w:val="24"/>
        </w:rPr>
      </w:pPr>
      <w:bookmarkStart w:id="32" w:name="_GoBack"/>
      <w:bookmarkEnd w:id="32"/>
      <w:bookmarkStart w:id="0" w:name="_Toc196830614"/>
      <w:bookmarkStart w:id="1" w:name="_Toc456099814"/>
      <w:bookmarkStart w:id="2" w:name="_Toc22649848"/>
      <w:bookmarkStart w:id="3" w:name="_Toc59866958"/>
      <w:bookmarkStart w:id="4" w:name="_Toc475632911"/>
      <w:bookmarkStart w:id="5" w:name="_Toc456099864"/>
      <w:bookmarkStart w:id="6" w:name="_Toc527213177"/>
      <w:bookmarkStart w:id="7" w:name="_Toc445302067"/>
      <w:bookmarkStart w:id="8" w:name="_Toc221505609"/>
      <w:bookmarkStart w:id="9" w:name="_Toc86871464"/>
      <w:r>
        <w:rPr>
          <w:rFonts w:hint="eastAsia" w:asciiTheme="minorEastAsia" w:hAnsiTheme="minorEastAsia" w:eastAsiaTheme="minorEastAsia"/>
          <w:sz w:val="24"/>
          <w:szCs w:val="24"/>
        </w:rPr>
        <w:t>业务现状及建设目标</w:t>
      </w:r>
      <w:bookmarkEnd w:id="0"/>
    </w:p>
    <w:p w14:paraId="0513946C">
      <w:pPr>
        <w:pStyle w:val="3"/>
        <w:spacing w:line="360" w:lineRule="auto"/>
        <w:rPr>
          <w:rFonts w:asciiTheme="minorEastAsia" w:hAnsiTheme="minorEastAsia" w:eastAsiaTheme="minorEastAsia"/>
          <w:sz w:val="24"/>
          <w:szCs w:val="24"/>
        </w:rPr>
      </w:pPr>
      <w:bookmarkStart w:id="10" w:name="_Toc196830615"/>
      <w:r>
        <w:rPr>
          <w:rFonts w:hint="eastAsia" w:asciiTheme="minorEastAsia" w:hAnsiTheme="minorEastAsia" w:eastAsiaTheme="minorEastAsia"/>
          <w:sz w:val="24"/>
          <w:szCs w:val="24"/>
        </w:rPr>
        <w:t>系统现状</w:t>
      </w:r>
      <w:bookmarkEnd w:id="10"/>
    </w:p>
    <w:p w14:paraId="7FB32793">
      <w:pPr>
        <w:ind w:firstLine="424" w:firstLineChars="177"/>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lang w:val="en-US" w:eastAsia="zh-CN"/>
        </w:rPr>
        <w:t>我</w:t>
      </w:r>
      <w:r>
        <w:rPr>
          <w:rFonts w:hint="eastAsia" w:asciiTheme="minorEastAsia" w:hAnsiTheme="minorEastAsia" w:eastAsiaTheme="minorEastAsia"/>
          <w:shd w:val="clear" w:color="auto" w:fill="FFFFFF"/>
        </w:rPr>
        <w:t>院现有办公</w:t>
      </w:r>
      <w:r>
        <w:rPr>
          <w:rFonts w:asciiTheme="minorEastAsia" w:hAnsiTheme="minorEastAsia" w:eastAsiaTheme="minorEastAsia"/>
          <w:shd w:val="clear" w:color="auto" w:fill="FFFFFF"/>
        </w:rPr>
        <w:t>系统基于.NET框架，使用微软Windows Server服务器系统和Microsoft SQL Server数据库，主要应用功能包括：流程审批、公文处理、</w:t>
      </w:r>
      <w:r>
        <w:rPr>
          <w:rFonts w:hint="eastAsia" w:asciiTheme="minorEastAsia" w:hAnsiTheme="minorEastAsia" w:eastAsiaTheme="minorEastAsia"/>
          <w:shd w:val="clear" w:color="auto" w:fill="FFFFFF"/>
        </w:rPr>
        <w:t>通知公告、传阅</w:t>
      </w:r>
      <w:r>
        <w:rPr>
          <w:rFonts w:asciiTheme="minorEastAsia" w:hAnsiTheme="minorEastAsia" w:eastAsiaTheme="minorEastAsia"/>
          <w:shd w:val="clear" w:color="auto" w:fill="FFFFFF"/>
        </w:rPr>
        <w:t>、移动</w:t>
      </w:r>
      <w:r>
        <w:rPr>
          <w:rFonts w:hint="eastAsia" w:asciiTheme="minorEastAsia" w:hAnsiTheme="minorEastAsia" w:eastAsiaTheme="minorEastAsia"/>
          <w:shd w:val="clear" w:color="auto" w:fill="FFFFFF"/>
        </w:rPr>
        <w:t>办公</w:t>
      </w:r>
      <w:r>
        <w:rPr>
          <w:rFonts w:asciiTheme="minorEastAsia" w:hAnsiTheme="minorEastAsia" w:eastAsiaTheme="minorEastAsia"/>
          <w:shd w:val="clear" w:color="auto" w:fill="FFFFFF"/>
        </w:rPr>
        <w:t>等，以支持单位内跨部门的协同工作，确保办公业务的高效、统一运营和信息互通。</w:t>
      </w:r>
    </w:p>
    <w:p w14:paraId="216597E9">
      <w:pPr>
        <w:ind w:firstLine="424" w:firstLineChars="177"/>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服务器为</w:t>
      </w:r>
      <w:r>
        <w:rPr>
          <w:rFonts w:asciiTheme="minorEastAsia" w:hAnsiTheme="minorEastAsia" w:eastAsiaTheme="minorEastAsia"/>
          <w:shd w:val="clear" w:color="auto" w:fill="FFFFFF"/>
        </w:rPr>
        <w:t>PC服务器，分别是应用服务器和数据库服务器，操作系统均为Windows Server，中间件使用IIS，数据库为SQL Server。虽然该组合提供了稳定和高效的服务，但它可能面临生态系统封闭性、可扩展性和灵活性有限、更新和维护的复杂性以及潜在的安全风险。这些因素可能导致在进行系统集成、适应快速变化的技术要求和应对安全威胁方面遇到挑战。同时，过分依赖特定供应商的技术支持和服务也限制了技术自主性方面的发展。</w:t>
      </w:r>
    </w:p>
    <w:p w14:paraId="74C675E2">
      <w:pPr>
        <w:ind w:firstLine="424" w:firstLineChars="177"/>
        <w:rPr>
          <w:rFonts w:asciiTheme="minorEastAsia" w:hAnsiTheme="minorEastAsia" w:eastAsiaTheme="minorEastAsia"/>
          <w:shd w:val="clear" w:color="auto" w:fill="FFFFFF"/>
        </w:rPr>
      </w:pPr>
      <w:r>
        <w:rPr>
          <w:rFonts w:asciiTheme="minorEastAsia" w:hAnsiTheme="minorEastAsia" w:eastAsiaTheme="minorEastAsia"/>
        </w:rPr>
        <w:drawing>
          <wp:inline distT="0" distB="0" distL="0" distR="0">
            <wp:extent cx="5670550" cy="204216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670550" cy="2042160"/>
                    </a:xfrm>
                    <a:prstGeom prst="rect">
                      <a:avLst/>
                    </a:prstGeom>
                  </pic:spPr>
                </pic:pic>
              </a:graphicData>
            </a:graphic>
          </wp:inline>
        </w:drawing>
      </w:r>
    </w:p>
    <w:bookmarkEnd w:id="1"/>
    <w:bookmarkEnd w:id="2"/>
    <w:bookmarkEnd w:id="3"/>
    <w:bookmarkEnd w:id="4"/>
    <w:bookmarkEnd w:id="5"/>
    <w:bookmarkEnd w:id="6"/>
    <w:bookmarkEnd w:id="7"/>
    <w:bookmarkEnd w:id="8"/>
    <w:bookmarkEnd w:id="9"/>
    <w:p w14:paraId="62331001">
      <w:pPr>
        <w:pStyle w:val="3"/>
        <w:spacing w:line="360" w:lineRule="auto"/>
        <w:rPr>
          <w:rFonts w:asciiTheme="minorEastAsia" w:hAnsiTheme="minorEastAsia" w:eastAsiaTheme="minorEastAsia"/>
          <w:sz w:val="24"/>
          <w:szCs w:val="24"/>
        </w:rPr>
      </w:pPr>
      <w:bookmarkStart w:id="11" w:name="_Toc196830616"/>
      <w:bookmarkStart w:id="12" w:name="_Toc156565271"/>
      <w:r>
        <w:rPr>
          <w:rFonts w:hint="eastAsia" w:asciiTheme="minorEastAsia" w:hAnsiTheme="minorEastAsia" w:eastAsiaTheme="minorEastAsia"/>
          <w:sz w:val="24"/>
          <w:szCs w:val="24"/>
        </w:rPr>
        <w:t>存在问题</w:t>
      </w:r>
      <w:bookmarkEnd w:id="11"/>
    </w:p>
    <w:p w14:paraId="5AAC933F">
      <w:pPr>
        <w:pStyle w:val="87"/>
        <w:numPr>
          <w:ilvl w:val="0"/>
          <w:numId w:val="8"/>
        </w:numPr>
        <w:spacing w:line="360" w:lineRule="auto"/>
        <w:rPr>
          <w:rFonts w:cs="仿宋" w:asciiTheme="minorEastAsia" w:hAnsiTheme="minorEastAsia" w:eastAsiaTheme="minorEastAsia"/>
          <w:b/>
          <w:bCs w:val="0"/>
          <w:color w:val="000000"/>
        </w:rPr>
      </w:pPr>
      <w:r>
        <w:rPr>
          <w:rFonts w:hint="eastAsia" w:cs="仿宋" w:asciiTheme="minorEastAsia" w:hAnsiTheme="minorEastAsia" w:eastAsiaTheme="minorEastAsia"/>
          <w:b/>
          <w:color w:val="000000"/>
        </w:rPr>
        <w:t>难以适配信创生态环境</w:t>
      </w:r>
    </w:p>
    <w:p w14:paraId="35FE2FB4">
      <w:pPr>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医院现有的办公系统（</w:t>
      </w:r>
      <w:r>
        <w:rPr>
          <w:rFonts w:cs="仿宋" w:asciiTheme="minorEastAsia" w:hAnsiTheme="minorEastAsia" w:eastAsiaTheme="minorEastAsia"/>
          <w:color w:val="000000"/>
        </w:rPr>
        <w:t>OA）基于微软技术架构，包括Windows Server服务器系统、Microsoft SQL Server数据库以及.NET4.5开发框架，这一架构在与国产化软硬件环境的适配性上存在明显问题。这种架构设计使得系统难以平稳迁移到国产CPU和操作系统环境中，根本性地限制了医院对信创国家战略的响应能力。由于国产操作系统与微软产品在底层技术实现、指令集设计、运行时环境等方面存在差异，现有</w:t>
      </w:r>
      <w:r>
        <w:rPr>
          <w:rFonts w:hint="eastAsia" w:cs="仿宋" w:asciiTheme="minorEastAsia" w:hAnsiTheme="minorEastAsia" w:eastAsiaTheme="minorEastAsia"/>
          <w:color w:val="000000"/>
        </w:rPr>
        <w:t>办公</w:t>
      </w:r>
      <w:r>
        <w:rPr>
          <w:rFonts w:cs="仿宋" w:asciiTheme="minorEastAsia" w:hAnsiTheme="minorEastAsia" w:eastAsiaTheme="minorEastAsia"/>
          <w:color w:val="000000"/>
        </w:rPr>
        <w:t>系统无法在国产环境中实现有效运行，直接形成技术障碍。</w:t>
      </w:r>
    </w:p>
    <w:p w14:paraId="68E12705">
      <w:pPr>
        <w:pStyle w:val="87"/>
        <w:numPr>
          <w:ilvl w:val="0"/>
          <w:numId w:val="8"/>
        </w:numPr>
        <w:spacing w:line="360" w:lineRule="auto"/>
        <w:rPr>
          <w:rFonts w:cs="仿宋" w:asciiTheme="minorEastAsia" w:hAnsiTheme="minorEastAsia" w:eastAsiaTheme="minorEastAsia"/>
          <w:b/>
          <w:color w:val="000000"/>
        </w:rPr>
      </w:pPr>
      <w:r>
        <w:rPr>
          <w:rFonts w:hint="eastAsia" w:cs="仿宋" w:asciiTheme="minorEastAsia" w:hAnsiTheme="minorEastAsia" w:eastAsiaTheme="minorEastAsia"/>
          <w:b/>
          <w:color w:val="000000"/>
        </w:rPr>
        <w:t>技术依赖的隐患</w:t>
      </w:r>
    </w:p>
    <w:p w14:paraId="003B2A04">
      <w:pPr>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当前系统深度依赖微软生态，</w:t>
      </w:r>
      <w:r>
        <w:rPr>
          <w:rFonts w:cs="仿宋" w:asciiTheme="minorEastAsia" w:hAnsiTheme="minorEastAsia" w:eastAsiaTheme="minorEastAsia"/>
          <w:color w:val="000000"/>
        </w:rPr>
        <w:t>这种依赖关系使得医院在技术选型上缺乏灵活性，不得不接受微软制定的定价策略和功能限制，同时也容易受到相关政策环境的影响。在当前国家大力推进国产化和技术自主的背景下，这种绑定可能限制医院在未来根据自身需求灵活选择更优解决方案的能力</w:t>
      </w:r>
      <w:r>
        <w:rPr>
          <w:rFonts w:hint="eastAsia" w:cs="仿宋" w:asciiTheme="minorEastAsia" w:hAnsiTheme="minorEastAsia" w:eastAsiaTheme="minorEastAsia"/>
          <w:color w:val="000000"/>
        </w:rPr>
        <w:t>，长期处于对国外技术架构的依赖状态，难以摆脱外部技术供应商的限制。</w:t>
      </w:r>
    </w:p>
    <w:p w14:paraId="69EAFB98">
      <w:pPr>
        <w:pStyle w:val="3"/>
        <w:spacing w:line="360" w:lineRule="auto"/>
        <w:rPr>
          <w:rFonts w:asciiTheme="minorEastAsia" w:hAnsiTheme="minorEastAsia" w:eastAsiaTheme="minorEastAsia"/>
          <w:sz w:val="24"/>
          <w:szCs w:val="24"/>
        </w:rPr>
      </w:pPr>
      <w:bookmarkStart w:id="13" w:name="_Toc196830617"/>
      <w:r>
        <w:rPr>
          <w:rFonts w:hint="eastAsia" w:asciiTheme="minorEastAsia" w:hAnsiTheme="minorEastAsia" w:eastAsiaTheme="minorEastAsia"/>
          <w:sz w:val="24"/>
          <w:szCs w:val="24"/>
        </w:rPr>
        <w:t>升级必要性</w:t>
      </w:r>
      <w:bookmarkEnd w:id="13"/>
    </w:p>
    <w:p w14:paraId="4246F474">
      <w:pPr>
        <w:spacing w:before="0" w:after="0"/>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根据以上分析，我们可以看出，当前的办公系统存在诸多问题和不足，亟需进行升级改造。升级办公系统的必要性主要体现在以下几个方面：</w:t>
      </w:r>
    </w:p>
    <w:p w14:paraId="1F98BCB6">
      <w:pPr>
        <w:numPr>
          <w:ilvl w:val="0"/>
          <w:numId w:val="9"/>
        </w:numPr>
        <w:spacing w:before="0" w:after="0"/>
        <w:rPr>
          <w:rFonts w:cs="仿宋" w:asciiTheme="minorEastAsia" w:hAnsiTheme="minorEastAsia" w:eastAsiaTheme="minorEastAsia"/>
          <w:color w:val="000000"/>
        </w:rPr>
      </w:pPr>
      <w:r>
        <w:rPr>
          <w:rFonts w:hint="eastAsia" w:cs="仿宋" w:asciiTheme="minorEastAsia" w:hAnsiTheme="minorEastAsia" w:eastAsiaTheme="minorEastAsia"/>
          <w:color w:val="000000"/>
        </w:rPr>
        <w:t>紧密契合当前国家的多项重要政策。首先，项目响应《“十四五”国家信息化规划》，通过推动医疗卫生机构信息系统的互通共享，符合国家构建全民健康信息平台的战略方向。其次，项目遵循《关于印发公立医院内部控制管理办法的通知》，将有助于公立医院的内部控制和风险管理，确保医疗行政事项等业务活动的合规运营。再次，项目实现了《关于推动公立医院高质量发展的意见》的目标，促进了公立医院的高水平发展，强化了信息化支撑作用。最后，项目遵循《公立医院高质量发展促进行动（2021-2025年）》的指导方针，推动了公立医院智慧管理的提升。</w:t>
      </w:r>
    </w:p>
    <w:p w14:paraId="37085A10">
      <w:pPr>
        <w:numPr>
          <w:ilvl w:val="0"/>
          <w:numId w:val="9"/>
        </w:numPr>
        <w:spacing w:before="0" w:after="0"/>
        <w:rPr>
          <w:rFonts w:cs="仿宋" w:asciiTheme="minorEastAsia" w:hAnsiTheme="minorEastAsia" w:eastAsiaTheme="minorEastAsia"/>
          <w:color w:val="000000"/>
        </w:rPr>
      </w:pPr>
      <w:r>
        <w:rPr>
          <w:rFonts w:hint="eastAsia" w:cs="仿宋" w:asciiTheme="minorEastAsia" w:hAnsiTheme="minorEastAsia" w:eastAsiaTheme="minorEastAsia"/>
          <w:color w:val="000000"/>
        </w:rPr>
        <w:t>构建信创生态体系。在满足医院对于办公业务协同的需要同时，本着“统一管控”的建设思路，以跨层级、跨地域、跨部门、跨业务互联互通为建设目标，采用全新技术架构，全面适配信创软硬件环境，实现服务器、芯片、操作系统、中间件、数据库的全栈信创替换。</w:t>
      </w:r>
    </w:p>
    <w:p w14:paraId="7EA3099C">
      <w:pPr>
        <w:numPr>
          <w:ilvl w:val="0"/>
          <w:numId w:val="9"/>
        </w:numPr>
        <w:spacing w:before="0" w:after="0"/>
        <w:rPr>
          <w:rFonts w:cs="仿宋" w:asciiTheme="minorEastAsia" w:hAnsiTheme="minorEastAsia" w:eastAsiaTheme="minorEastAsia"/>
          <w:color w:val="000000"/>
        </w:rPr>
      </w:pPr>
      <w:r>
        <w:rPr>
          <w:rFonts w:hint="eastAsia" w:cs="仿宋" w:asciiTheme="minorEastAsia" w:hAnsiTheme="minorEastAsia" w:eastAsiaTheme="minorEastAsia"/>
          <w:color w:val="000000"/>
        </w:rPr>
        <w:t>保障数据安全。医院办公系统存储着大量行政管理、财务、人事等敏感信息，其信息安全与稳定性对医院整体运营具有重要意义。通过采用国产化底层，医院可以确保关键技术完全掌握在自主可控的体系内，从而有效防范因国外技术政策波动可能带来的安全隐患和系统中断问题，从根本上维护医院办公系统的信息安全，保障行政管理和业务运营的连续性与稳定性。</w:t>
      </w:r>
    </w:p>
    <w:p w14:paraId="3866D9F1">
      <w:pPr>
        <w:spacing w:before="0" w:after="0"/>
        <w:ind w:firstLine="480" w:firstLineChars="200"/>
        <w:rPr>
          <w:rFonts w:cs="仿宋" w:asciiTheme="minorEastAsia" w:hAnsiTheme="minorEastAsia" w:eastAsiaTheme="minorEastAsia"/>
          <w:color w:val="000000"/>
        </w:rPr>
      </w:pPr>
      <w:r>
        <w:rPr>
          <w:rFonts w:hint="eastAsia" w:cs="仿宋" w:asciiTheme="minorEastAsia" w:hAnsiTheme="minorEastAsia" w:eastAsiaTheme="minorEastAsia"/>
          <w:color w:val="000000"/>
        </w:rPr>
        <w:t>综上所述，升级办公系统是科室业务发展和管理改进的必要举措。</w:t>
      </w:r>
    </w:p>
    <w:p w14:paraId="763BD610">
      <w:pPr>
        <w:rPr>
          <w:rFonts w:asciiTheme="minorEastAsia" w:hAnsiTheme="minorEastAsia" w:eastAsiaTheme="minorEastAsia"/>
        </w:rPr>
      </w:pPr>
    </w:p>
    <w:p w14:paraId="3B54A009">
      <w:pPr>
        <w:pStyle w:val="3"/>
        <w:spacing w:line="360" w:lineRule="auto"/>
        <w:rPr>
          <w:rFonts w:asciiTheme="minorEastAsia" w:hAnsiTheme="minorEastAsia" w:eastAsiaTheme="minorEastAsia"/>
          <w:sz w:val="24"/>
          <w:szCs w:val="24"/>
        </w:rPr>
      </w:pPr>
      <w:bookmarkStart w:id="14" w:name="_Toc196830618"/>
      <w:r>
        <w:rPr>
          <w:rFonts w:hint="eastAsia" w:asciiTheme="minorEastAsia" w:hAnsiTheme="minorEastAsia" w:eastAsiaTheme="minorEastAsia"/>
          <w:sz w:val="24"/>
          <w:szCs w:val="24"/>
        </w:rPr>
        <w:t>建设目标</w:t>
      </w:r>
      <w:bookmarkEnd w:id="12"/>
      <w:bookmarkEnd w:id="14"/>
    </w:p>
    <w:p w14:paraId="4562A45C">
      <w:pPr>
        <w:pStyle w:val="4"/>
        <w:spacing w:line="360" w:lineRule="auto"/>
        <w:rPr>
          <w:rFonts w:asciiTheme="minorEastAsia" w:hAnsiTheme="minorEastAsia" w:eastAsiaTheme="minorEastAsia"/>
          <w:sz w:val="24"/>
          <w:szCs w:val="24"/>
        </w:rPr>
      </w:pPr>
      <w:bookmarkStart w:id="15" w:name="_Toc196830619"/>
      <w:bookmarkStart w:id="16" w:name="_Toc156565272"/>
      <w:r>
        <w:rPr>
          <w:rFonts w:asciiTheme="minorEastAsia" w:hAnsiTheme="minorEastAsia" w:eastAsiaTheme="minorEastAsia"/>
          <w:sz w:val="24"/>
          <w:szCs w:val="24"/>
        </w:rPr>
        <w:t>全栈信创替换</w:t>
      </w:r>
      <w:bookmarkEnd w:id="15"/>
      <w:bookmarkEnd w:id="16"/>
    </w:p>
    <w:p w14:paraId="070084A4">
      <w:pPr>
        <w:ind w:firstLine="480" w:firstLineChars="200"/>
        <w:rPr>
          <w:rFonts w:asciiTheme="minorEastAsia" w:hAnsiTheme="minorEastAsia" w:eastAsiaTheme="minorEastAsia"/>
        </w:rPr>
      </w:pPr>
      <w:r>
        <w:rPr>
          <w:rFonts w:hint="eastAsia" w:asciiTheme="minorEastAsia" w:hAnsiTheme="minorEastAsia" w:eastAsiaTheme="minorEastAsia"/>
        </w:rPr>
        <w:t>基础软硬件是科技产业的支柱，信息技术创新直接关系到国家安全，</w:t>
      </w:r>
      <w:r>
        <w:rPr>
          <w:rFonts w:asciiTheme="minorEastAsia" w:hAnsiTheme="minorEastAsia" w:eastAsiaTheme="minorEastAsia"/>
        </w:rPr>
        <w:t>在满足</w:t>
      </w:r>
      <w:r>
        <w:rPr>
          <w:rFonts w:hint="eastAsia" w:asciiTheme="minorEastAsia" w:hAnsiTheme="minorEastAsia" w:eastAsiaTheme="minorEastAsia"/>
        </w:rPr>
        <w:t>医院</w:t>
      </w:r>
      <w:r>
        <w:rPr>
          <w:rFonts w:asciiTheme="minorEastAsia" w:hAnsiTheme="minorEastAsia" w:eastAsiaTheme="minorEastAsia"/>
        </w:rPr>
        <w:t>对于办公业务协同的需要同时，本着“统一管控”的建设思路，以跨层级、跨地域、跨部门、跨业务互联互通为建设目标，采用全新技术架构，全面适配信创软硬件环境，实现服务器、芯片、操作系统、中间件、数据库的全栈信创替换。</w:t>
      </w:r>
    </w:p>
    <w:p w14:paraId="520B7601">
      <w:pPr>
        <w:pStyle w:val="4"/>
        <w:spacing w:line="360" w:lineRule="auto"/>
        <w:rPr>
          <w:rFonts w:asciiTheme="minorEastAsia" w:hAnsiTheme="minorEastAsia" w:eastAsiaTheme="minorEastAsia"/>
          <w:sz w:val="24"/>
          <w:szCs w:val="24"/>
        </w:rPr>
      </w:pPr>
      <w:bookmarkStart w:id="17" w:name="_Toc196830620"/>
      <w:bookmarkStart w:id="18" w:name="_Toc156565273"/>
      <w:r>
        <w:rPr>
          <w:rFonts w:hint="eastAsia" w:asciiTheme="minorEastAsia" w:hAnsiTheme="minorEastAsia" w:eastAsiaTheme="minorEastAsia"/>
          <w:sz w:val="24"/>
          <w:szCs w:val="24"/>
        </w:rPr>
        <w:t>生态系统协同</w:t>
      </w:r>
      <w:bookmarkEnd w:id="17"/>
      <w:bookmarkEnd w:id="18"/>
    </w:p>
    <w:p w14:paraId="3091F976">
      <w:pPr>
        <w:ind w:firstLine="480" w:firstLineChars="200"/>
        <w:rPr>
          <w:rFonts w:asciiTheme="minorEastAsia" w:hAnsiTheme="minorEastAsia" w:eastAsiaTheme="minorEastAsia"/>
        </w:rPr>
      </w:pPr>
      <w:r>
        <w:rPr>
          <w:rFonts w:hint="eastAsia" w:asciiTheme="minorEastAsia" w:hAnsiTheme="minorEastAsia" w:eastAsiaTheme="minorEastAsia"/>
        </w:rPr>
        <w:t>建立国产化生态系统协同，医院将成为更广泛的国产软硬件生态系统的一部分。这种生态系统协同带来的好处是多方面的。首先，它提供了更广泛的兼容性和集成选项，使得医院能够更容易地与其他国产软硬件解决方案进行集成和协作。此外，成为这一生态的一部分还意味着在面临技术挑战和市场变化时，医院可以获得更多的支持和资源，提高了应对复杂业务环境的灵活性和效率。</w:t>
      </w:r>
    </w:p>
    <w:p w14:paraId="1344BB46">
      <w:pPr>
        <w:pStyle w:val="4"/>
        <w:spacing w:line="360" w:lineRule="auto"/>
        <w:rPr>
          <w:rFonts w:asciiTheme="minorEastAsia" w:hAnsiTheme="minorEastAsia" w:eastAsiaTheme="minorEastAsia"/>
          <w:sz w:val="24"/>
          <w:szCs w:val="24"/>
        </w:rPr>
      </w:pPr>
      <w:bookmarkStart w:id="19" w:name="_Toc196830621"/>
      <w:bookmarkStart w:id="20" w:name="_Toc156565274"/>
      <w:r>
        <w:rPr>
          <w:rFonts w:hint="eastAsia" w:asciiTheme="minorEastAsia" w:hAnsiTheme="minorEastAsia" w:eastAsiaTheme="minorEastAsia"/>
          <w:sz w:val="24"/>
          <w:szCs w:val="24"/>
        </w:rPr>
        <w:t>响应政策导向</w:t>
      </w:r>
      <w:bookmarkEnd w:id="19"/>
      <w:bookmarkEnd w:id="20"/>
    </w:p>
    <w:p w14:paraId="63080014">
      <w:pPr>
        <w:ind w:firstLine="480" w:firstLineChars="200"/>
        <w:rPr>
          <w:rFonts w:asciiTheme="minorEastAsia" w:hAnsiTheme="minorEastAsia" w:eastAsiaTheme="minorEastAsia"/>
        </w:rPr>
      </w:pPr>
      <w:r>
        <w:rPr>
          <w:rFonts w:hint="eastAsia" w:asciiTheme="minorEastAsia" w:hAnsiTheme="minorEastAsia" w:eastAsiaTheme="minorEastAsia"/>
        </w:rPr>
        <w:t>近年来，国家对于信息技术的国产化、安全性和自主创新给予了高度重视，通过加强国产化建设，单位的信息化建设将更好地与国家政策导向相契合，不仅有利于保障国家信息安全，还有利于促进国内信息技术产业的发展。</w:t>
      </w:r>
    </w:p>
    <w:p w14:paraId="0A68135A">
      <w:pPr>
        <w:ind w:firstLine="480" w:firstLineChars="200"/>
        <w:rPr>
          <w:rFonts w:asciiTheme="minorEastAsia" w:hAnsiTheme="minorEastAsia" w:eastAsiaTheme="minorEastAsia"/>
        </w:rPr>
      </w:pPr>
    </w:p>
    <w:p w14:paraId="1957ED56">
      <w:pPr>
        <w:pStyle w:val="2"/>
        <w:spacing w:line="360" w:lineRule="auto"/>
        <w:rPr>
          <w:rFonts w:asciiTheme="minorEastAsia" w:hAnsiTheme="minorEastAsia" w:eastAsiaTheme="minorEastAsia"/>
          <w:sz w:val="24"/>
          <w:szCs w:val="24"/>
        </w:rPr>
      </w:pPr>
      <w:bookmarkStart w:id="21" w:name="_Toc196830622"/>
      <w:r>
        <w:rPr>
          <w:rFonts w:hint="eastAsia" w:asciiTheme="minorEastAsia" w:hAnsiTheme="minorEastAsia" w:eastAsiaTheme="minorEastAsia"/>
          <w:sz w:val="24"/>
          <w:szCs w:val="24"/>
        </w:rPr>
        <w:t>整体方案</w:t>
      </w:r>
      <w:bookmarkEnd w:id="21"/>
    </w:p>
    <w:p w14:paraId="10543922">
      <w:pPr>
        <w:pStyle w:val="3"/>
        <w:spacing w:line="360" w:lineRule="auto"/>
        <w:rPr>
          <w:rFonts w:asciiTheme="minorEastAsia" w:hAnsiTheme="minorEastAsia" w:eastAsiaTheme="minorEastAsia"/>
          <w:sz w:val="24"/>
          <w:szCs w:val="24"/>
        </w:rPr>
      </w:pPr>
      <w:bookmarkStart w:id="22" w:name="_Toc156565276"/>
      <w:bookmarkStart w:id="23" w:name="_Toc196830623"/>
      <w:bookmarkStart w:id="24" w:name="_Toc142321741"/>
      <w:r>
        <w:rPr>
          <w:rFonts w:hint="eastAsia" w:asciiTheme="minorEastAsia" w:hAnsiTheme="minorEastAsia" w:eastAsiaTheme="minorEastAsia"/>
          <w:sz w:val="24"/>
          <w:szCs w:val="24"/>
        </w:rPr>
        <w:t>建设原则</w:t>
      </w:r>
      <w:bookmarkEnd w:id="22"/>
      <w:bookmarkEnd w:id="23"/>
    </w:p>
    <w:p w14:paraId="7C4A7827">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自主可控原则：</w:t>
      </w:r>
      <w:r>
        <w:rPr>
          <w:rFonts w:hint="eastAsia" w:asciiTheme="minorEastAsia" w:hAnsiTheme="minorEastAsia" w:eastAsiaTheme="minorEastAsia"/>
          <w:bCs w:val="0"/>
        </w:rPr>
        <w:t>系统建设应基于国产化软硬件环境，包括国产</w:t>
      </w:r>
      <w:r>
        <w:rPr>
          <w:rFonts w:asciiTheme="minorEastAsia" w:hAnsiTheme="minorEastAsia" w:eastAsiaTheme="minorEastAsia"/>
          <w:bCs w:val="0"/>
        </w:rPr>
        <w:t>CPU、操作系统、中间件和数据库，确保关键技术自主可控，减少对国外供应商的依赖。系统需要实现对国产芯片和操作系统的全面适配，充分发挥其性能和安全特性。</w:t>
      </w:r>
    </w:p>
    <w:p w14:paraId="6D3BFA82">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安全性原则：</w:t>
      </w:r>
      <w:r>
        <w:rPr>
          <w:rFonts w:hint="eastAsia" w:asciiTheme="minorEastAsia" w:hAnsiTheme="minorEastAsia" w:eastAsiaTheme="minorEastAsia"/>
          <w:bCs w:val="0"/>
        </w:rPr>
        <w:t>对于认定的关键及敏感数据，只有经过授权的合法用户才能使用访问及修改，并具有完备的日志及审核功能。系统应该有一套完整的安全机制，保证系统能够抵抗内部和外部的黑客性质的攻击；完整的身份认证与授权，对关键用户、领导的身份确认进行数字签名，并支持对敏感数据的加密传输；用户不能够直接存取关键数据，而只能通过相关的功能模块对数据进行操作。</w:t>
      </w:r>
    </w:p>
    <w:p w14:paraId="36316584">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成熟性原则：</w:t>
      </w:r>
      <w:r>
        <w:rPr>
          <w:rFonts w:hint="eastAsia" w:asciiTheme="minorEastAsia" w:hAnsiTheme="minorEastAsia" w:eastAsiaTheme="minorEastAsia"/>
          <w:bCs w:val="0"/>
        </w:rPr>
        <w:t>系统稳定性、运行效率和可维护性上都达到了国际先进水平的成熟操作系统平台和应用系统平台。</w:t>
      </w:r>
    </w:p>
    <w:p w14:paraId="08010F84">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标准化原则：</w:t>
      </w:r>
      <w:r>
        <w:rPr>
          <w:rFonts w:hint="eastAsia" w:asciiTheme="minorEastAsia" w:hAnsiTheme="minorEastAsia" w:eastAsiaTheme="minorEastAsia"/>
          <w:bCs w:val="0"/>
        </w:rPr>
        <w:t>在系统平台、技术等选型时符合国际标准、工业标准、行业标准，使系统的通信环境、软件环境相互间依赖减至最小；强调各种系统之间的通信和信息交换，以信息资源共享为有效的基本出发点。</w:t>
      </w:r>
    </w:p>
    <w:p w14:paraId="42EA3EB8">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兼容性原则：</w:t>
      </w:r>
      <w:r>
        <w:rPr>
          <w:rFonts w:hint="eastAsia" w:asciiTheme="minorEastAsia" w:hAnsiTheme="minorEastAsia" w:eastAsiaTheme="minorEastAsia"/>
          <w:bCs w:val="0"/>
        </w:rPr>
        <w:t>用户操作界面直观、简洁，优化操作步骤以提高使用体验。采用</w:t>
      </w:r>
      <w:r>
        <w:rPr>
          <w:rFonts w:asciiTheme="minorEastAsia" w:hAnsiTheme="minorEastAsia" w:eastAsiaTheme="minorEastAsia"/>
          <w:bCs w:val="0"/>
        </w:rPr>
        <w:t>B/S架构，能够在国产浏览器（如奇安信可信浏览器、红芯浏览器）和主流国产操作系统（如银河麒麟、统信UOS）下稳定运行，同时兼容国际主流浏览器（Firefox、Chrome等），以满足不同用户场景的兼容性需求</w:t>
      </w:r>
      <w:r>
        <w:rPr>
          <w:rFonts w:hint="eastAsia" w:asciiTheme="minorEastAsia" w:hAnsiTheme="minorEastAsia" w:eastAsiaTheme="minorEastAsia"/>
          <w:bCs w:val="0"/>
        </w:rPr>
        <w:t>。</w:t>
      </w:r>
    </w:p>
    <w:p w14:paraId="4C9D181C">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开放性原则：</w:t>
      </w:r>
      <w:r>
        <w:rPr>
          <w:rFonts w:hint="eastAsia" w:asciiTheme="minorEastAsia" w:hAnsiTheme="minorEastAsia" w:eastAsiaTheme="minorEastAsia"/>
          <w:bCs w:val="0"/>
        </w:rPr>
        <w:t>基于“平台＋应用”的架构，采用“构件模式”来安装各种协同管理支撑平台功能模块，所有模块的用户都由应用支撑平台来管理，个别模块的添加删除不影响其它模块的运行。</w:t>
      </w:r>
    </w:p>
    <w:p w14:paraId="76FD2DC7">
      <w:pPr>
        <w:numPr>
          <w:ilvl w:val="0"/>
          <w:numId w:val="10"/>
        </w:numPr>
        <w:spacing w:before="0" w:after="0"/>
        <w:rPr>
          <w:rFonts w:asciiTheme="minorEastAsia" w:hAnsiTheme="minorEastAsia" w:eastAsiaTheme="minorEastAsia"/>
          <w:bCs w:val="0"/>
        </w:rPr>
      </w:pPr>
      <w:r>
        <w:rPr>
          <w:rFonts w:hint="eastAsia" w:asciiTheme="minorEastAsia" w:hAnsiTheme="minorEastAsia" w:eastAsiaTheme="minorEastAsia"/>
          <w:b/>
          <w:bCs w:val="0"/>
        </w:rPr>
        <w:t>可维护性原则：</w:t>
      </w:r>
      <w:r>
        <w:rPr>
          <w:rFonts w:hint="eastAsia" w:asciiTheme="minorEastAsia" w:hAnsiTheme="minorEastAsia" w:eastAsiaTheme="minorEastAsia"/>
          <w:bCs w:val="0"/>
        </w:rPr>
        <w:t>系统提供灵活易用的流程设计、图形化表单设计、配置管理、详细的日志、审计功能；实现企业、各部门的分级管理，以最少的人力资源和技术要求，实现系统维护和管理。</w:t>
      </w:r>
    </w:p>
    <w:p w14:paraId="4056CBDA">
      <w:pPr>
        <w:pStyle w:val="3"/>
        <w:spacing w:line="360" w:lineRule="auto"/>
        <w:rPr>
          <w:rFonts w:asciiTheme="minorEastAsia" w:hAnsiTheme="minorEastAsia" w:eastAsiaTheme="minorEastAsia"/>
          <w:sz w:val="24"/>
          <w:szCs w:val="24"/>
        </w:rPr>
      </w:pPr>
      <w:bookmarkStart w:id="25" w:name="_Toc196830624"/>
      <w:r>
        <w:rPr>
          <w:rFonts w:hint="eastAsia" w:asciiTheme="minorEastAsia" w:hAnsiTheme="minorEastAsia" w:eastAsiaTheme="minorEastAsia"/>
          <w:sz w:val="24"/>
          <w:szCs w:val="24"/>
        </w:rPr>
        <w:t>总体架构</w:t>
      </w:r>
      <w:bookmarkEnd w:id="25"/>
    </w:p>
    <w:p w14:paraId="1918DC58">
      <w:pPr>
        <w:jc w:val="center"/>
        <w:rPr>
          <w:rFonts w:asciiTheme="minorEastAsia" w:hAnsiTheme="minorEastAsia" w:eastAsiaTheme="minorEastAsia"/>
        </w:rPr>
      </w:pPr>
      <w:r>
        <w:rPr>
          <w:rFonts w:asciiTheme="minorEastAsia" w:hAnsiTheme="minorEastAsia" w:eastAsiaTheme="minorEastAsia"/>
        </w:rPr>
        <w:drawing>
          <wp:inline distT="0" distB="0" distL="0" distR="0">
            <wp:extent cx="5412740" cy="410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12894" cy="4108465"/>
                    </a:xfrm>
                    <a:prstGeom prst="rect">
                      <a:avLst/>
                    </a:prstGeom>
                  </pic:spPr>
                </pic:pic>
              </a:graphicData>
            </a:graphic>
          </wp:inline>
        </w:drawing>
      </w:r>
    </w:p>
    <w:p w14:paraId="310C4099">
      <w:pPr>
        <w:pStyle w:val="93"/>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系统采用SOA架构，将系统拆分为多个独立的服务模块，每个模块提供特定的功能和服务，以实现高内聚、低耦合的系统架构。</w:t>
      </w:r>
    </w:p>
    <w:p w14:paraId="1FFAFA47">
      <w:pPr>
        <w:pStyle w:val="93"/>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底层技术架构全面适配信创软硬件环境，实现服务器、芯片、操作系统、中间件、数据库的全栈信创替换。支持国产操作系统（中标麒麟、银河麒麟、麒麟信安、统信）、国产数据库管理系统（金仓、达梦、华库、优炫、神通、瀚高）、国产化中间件（永中、东方通、金蝶）。</w:t>
      </w:r>
    </w:p>
    <w:p w14:paraId="2DC1BB1A">
      <w:pPr>
        <w:pStyle w:val="93"/>
        <w:spacing w:line="360" w:lineRule="auto"/>
        <w:ind w:left="240" w:leftChars="100" w:firstLine="240" w:firstLineChars="100"/>
        <w:rPr>
          <w:rFonts w:asciiTheme="minorEastAsia" w:hAnsiTheme="minorEastAsia" w:eastAsiaTheme="minorEastAsia"/>
          <w:szCs w:val="24"/>
        </w:rPr>
      </w:pPr>
      <w:r>
        <w:rPr>
          <w:rFonts w:hint="eastAsia" w:asciiTheme="minorEastAsia" w:hAnsiTheme="minorEastAsia" w:eastAsiaTheme="minorEastAsia"/>
          <w:szCs w:val="24"/>
        </w:rPr>
        <w:t>前端采用B/S架构，用户通过浏览器访问系统，无需安装额外的软件，支持主流浏览器及国产浏览器，实现统一的界面和用户体验。</w:t>
      </w:r>
    </w:p>
    <w:p w14:paraId="6A6BE3F7">
      <w:pPr>
        <w:pStyle w:val="93"/>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系统提供一套开放的API接口，可实现与院内或上级机构其他业务系统的对接集成。支持对于SSO、数据集成、待办集成、报表集成、流程双向触发回写集成，打通业务应用与数据关联，拉通端到端业务流程，打造业务流程闭环。</w:t>
      </w:r>
    </w:p>
    <w:p w14:paraId="5A09B95F">
      <w:pPr>
        <w:pStyle w:val="93"/>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系统的安全性综合考虑了多方面的安全需求。安全体系兼容性允许与院内多种安全设备无缝集成。权限控制体系确保只有授权用户能够访问和操作特定的系统资源和数据。系统监控体系实时监控系统运行状态，及时发现并应对潜在的安全威胁。登录安全保障通过多重验证机制，保护系统免受未授权访问。数据传输安全保障则通过加密技术，确保数据在传输过程中的安全性。结合安全防范策略进一步加固系统的安全防护，为用户提供了一个安全、可靠的办公环境。</w:t>
      </w:r>
    </w:p>
    <w:p w14:paraId="1ED8C11D">
      <w:pPr>
        <w:pStyle w:val="93"/>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提供信息门户、信息发布、会议、流程审批、传阅、人员信息管理等各个方面协作一体化办公应用，满足医院各层级间协作业务的需求。</w:t>
      </w:r>
    </w:p>
    <w:p w14:paraId="2ED942F8">
      <w:pPr>
        <w:rPr>
          <w:rFonts w:asciiTheme="minorEastAsia" w:hAnsiTheme="minorEastAsia" w:eastAsiaTheme="minorEastAsia"/>
        </w:rPr>
      </w:pPr>
      <w:r>
        <w:rPr>
          <w:rFonts w:asciiTheme="minorEastAsia" w:hAnsiTheme="minorEastAsia" w:eastAsiaTheme="minorEastAsia"/>
        </w:rPr>
        <w:t>移动办公平台可与</w:t>
      </w:r>
      <w:r>
        <w:rPr>
          <w:rFonts w:hint="eastAsia" w:asciiTheme="minorEastAsia" w:hAnsiTheme="minorEastAsia" w:eastAsiaTheme="minorEastAsia"/>
        </w:rPr>
        <w:t>钉钉整合</w:t>
      </w:r>
      <w:r>
        <w:rPr>
          <w:rFonts w:asciiTheme="minorEastAsia" w:hAnsiTheme="minorEastAsia" w:eastAsiaTheme="minorEastAsia"/>
        </w:rPr>
        <w:t>，构建一个一体化的移动办公环境</w:t>
      </w:r>
      <w:r>
        <w:rPr>
          <w:rFonts w:hint="eastAsia" w:asciiTheme="minorEastAsia" w:hAnsiTheme="minorEastAsia" w:eastAsiaTheme="minorEastAsia"/>
        </w:rPr>
        <w:t>，</w:t>
      </w:r>
      <w:r>
        <w:rPr>
          <w:rFonts w:asciiTheme="minorEastAsia" w:hAnsiTheme="minorEastAsia" w:eastAsiaTheme="minorEastAsia"/>
        </w:rPr>
        <w:t>使办公人员能够在任何时间、任何地点，轻松处理各种工作相关事务。特别是针对医院这样的移动办公场景，能够高效简化管理流程，显著提高信息沟通和协同办公的效率。紧急事项得以及时反馈，确保重要信息不会错过。此外，平台的直观设计和易用性有效降低了办公人员的学习成本，满足现代办公人员对于灵活性和高效性的移动办公需求。</w:t>
      </w:r>
    </w:p>
    <w:p w14:paraId="0EDC1FAA">
      <w:pPr>
        <w:pStyle w:val="3"/>
        <w:spacing w:line="360" w:lineRule="auto"/>
        <w:rPr>
          <w:rFonts w:asciiTheme="minorEastAsia" w:hAnsiTheme="minorEastAsia" w:eastAsiaTheme="minorEastAsia"/>
          <w:sz w:val="24"/>
          <w:szCs w:val="24"/>
        </w:rPr>
      </w:pPr>
      <w:bookmarkStart w:id="26" w:name="_Toc196830625"/>
      <w:r>
        <w:rPr>
          <w:rFonts w:hint="eastAsia" w:asciiTheme="minorEastAsia" w:hAnsiTheme="minorEastAsia" w:eastAsiaTheme="minorEastAsia"/>
          <w:sz w:val="24"/>
          <w:szCs w:val="24"/>
        </w:rPr>
        <w:t>安全架构</w:t>
      </w:r>
      <w:bookmarkEnd w:id="26"/>
    </w:p>
    <w:p w14:paraId="36EF18B4">
      <w:pPr>
        <w:rPr>
          <w:rFonts w:asciiTheme="minorEastAsia" w:hAnsiTheme="minorEastAsia" w:eastAsiaTheme="minorEastAsia"/>
        </w:rPr>
      </w:pPr>
      <w:r>
        <w:rPr>
          <w:rFonts w:hint="eastAsia" w:asciiTheme="minorEastAsia" w:hAnsiTheme="minorEastAsia" w:eastAsiaTheme="minorEastAsia"/>
        </w:rPr>
        <w:t>安全架构的优势在于其综合性策略，能够全面保护信息资产和业务运营。通过结合边界防护、平台安全体系和数据安全策略，安全架构在多个层面上提供了高效的防护能力。边界防护手段如防火墙和入侵检测系统，可以有效拦截外部威胁；平台安全体系则通过强化登录安全、权限管理和监控机制，保障系统的运行安全；数据安全策略则利用数据加密、备份和访问控制，确保数据的完整性与机密性。此外，服务器安全作为核心组成部分，通过身份验证、访问控制和系统日志监控等措施，为整体安全架构增添了一层强有力的保障。这种多层次的防护机制能够协同运作，有效应对各种潜在威胁，从而提升医院在信息安全领域的整体防御能力。</w:t>
      </w:r>
    </w:p>
    <w:p w14:paraId="3FB461AA">
      <w:pPr>
        <w:ind w:firstLine="0"/>
        <w:rPr>
          <w:rFonts w:asciiTheme="minorEastAsia" w:hAnsiTheme="minorEastAsia" w:eastAsiaTheme="minorEastAsia"/>
          <w:b/>
          <w:shd w:val="clear" w:color="auto" w:fill="FFFFFF"/>
        </w:rPr>
      </w:pPr>
    </w:p>
    <w:bookmarkEnd w:id="24"/>
    <w:p w14:paraId="18480112">
      <w:pPr>
        <w:ind w:firstLine="0"/>
        <w:rPr>
          <w:rFonts w:hint="eastAsia" w:asciiTheme="minorEastAsia" w:hAnsiTheme="minorEastAsia" w:eastAsiaTheme="minorEastAsia"/>
          <w:b/>
          <w:shd w:val="clear" w:color="auto" w:fill="FFFFFF"/>
        </w:rPr>
      </w:pPr>
      <w:bookmarkStart w:id="27" w:name="_Toc141161760"/>
    </w:p>
    <w:bookmarkEnd w:id="27"/>
    <w:p w14:paraId="752CE36D">
      <w:pPr>
        <w:pStyle w:val="2"/>
        <w:spacing w:line="360" w:lineRule="auto"/>
        <w:rPr>
          <w:rFonts w:asciiTheme="minorEastAsia" w:hAnsiTheme="minorEastAsia" w:eastAsiaTheme="minorEastAsia"/>
          <w:sz w:val="24"/>
          <w:szCs w:val="24"/>
        </w:rPr>
      </w:pPr>
      <w:bookmarkStart w:id="28" w:name="_Toc196830628"/>
      <w:r>
        <w:rPr>
          <w:rFonts w:hint="eastAsia" w:asciiTheme="minorEastAsia" w:hAnsiTheme="minorEastAsia" w:eastAsiaTheme="minorEastAsia"/>
          <w:sz w:val="24"/>
          <w:szCs w:val="24"/>
        </w:rPr>
        <w:t>升级建设内容</w:t>
      </w:r>
      <w:bookmarkEnd w:id="28"/>
    </w:p>
    <w:p w14:paraId="0E8D5DE3">
      <w:pPr>
        <w:pStyle w:val="3"/>
        <w:spacing w:line="360" w:lineRule="auto"/>
        <w:ind w:left="567"/>
        <w:rPr>
          <w:rFonts w:asciiTheme="minorEastAsia" w:hAnsiTheme="minorEastAsia" w:eastAsiaTheme="minorEastAsia"/>
          <w:sz w:val="24"/>
          <w:szCs w:val="24"/>
        </w:rPr>
      </w:pPr>
      <w:bookmarkStart w:id="29" w:name="_Toc196830629"/>
      <w:r>
        <w:rPr>
          <w:rFonts w:asciiTheme="minorEastAsia" w:hAnsiTheme="minorEastAsia" w:eastAsiaTheme="minorEastAsia"/>
          <w:sz w:val="24"/>
          <w:szCs w:val="24"/>
        </w:rPr>
        <w:t>建设清单</w:t>
      </w:r>
      <w:bookmarkEnd w:id="29"/>
    </w:p>
    <w:p w14:paraId="22B63DBC">
      <w:pPr>
        <w:pStyle w:val="4"/>
        <w:spacing w:line="360" w:lineRule="auto"/>
        <w:ind w:left="567"/>
        <w:rPr>
          <w:rFonts w:asciiTheme="minorEastAsia" w:hAnsiTheme="minorEastAsia" w:eastAsiaTheme="minorEastAsia"/>
          <w:sz w:val="24"/>
          <w:szCs w:val="24"/>
        </w:rPr>
      </w:pPr>
      <w:bookmarkStart w:id="30" w:name="_Toc196830630"/>
      <w:r>
        <w:rPr>
          <w:rFonts w:asciiTheme="minorEastAsia" w:hAnsiTheme="minorEastAsia" w:eastAsiaTheme="minorEastAsia"/>
          <w:sz w:val="24"/>
          <w:szCs w:val="24"/>
        </w:rPr>
        <w:t>桌面端清单</w:t>
      </w:r>
      <w:bookmarkEnd w:id="30"/>
    </w:p>
    <w:p w14:paraId="603C5386">
      <w:pPr>
        <w:rPr>
          <w:rFonts w:asciiTheme="minorEastAsia" w:hAnsiTheme="minorEastAsia" w:eastAsiaTheme="minorEastAsia"/>
        </w:rPr>
      </w:pPr>
      <w:r>
        <w:rPr>
          <w:rFonts w:hint="eastAsia" w:asciiTheme="minorEastAsia" w:hAnsiTheme="minorEastAsia" w:eastAsiaTheme="minorEastAsia"/>
        </w:rPr>
        <w:t>本次升级将对已有的桌面端应用进行全面优化，应用功能如下：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612"/>
        <w:gridCol w:w="5984"/>
      </w:tblGrid>
      <w:tr w14:paraId="212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447" w:type="dxa"/>
            <w:tcBorders>
              <w:left w:val="single" w:color="auto" w:sz="4" w:space="0"/>
            </w:tcBorders>
            <w:shd w:val="clear" w:color="auto" w:fill="FFFFFF"/>
            <w:vAlign w:val="center"/>
          </w:tcPr>
          <w:p w14:paraId="74F0CEB3">
            <w:pPr>
              <w:spacing w:before="0" w:after="0"/>
              <w:ind w:firstLine="0"/>
              <w:jc w:val="center"/>
              <w:rPr>
                <w:rFonts w:asciiTheme="minorEastAsia" w:hAnsiTheme="minorEastAsia" w:eastAsiaTheme="minorEastAsia"/>
                <w:b/>
                <w:bCs w:val="0"/>
              </w:rPr>
            </w:pPr>
            <w:r>
              <w:rPr>
                <w:rFonts w:hint="eastAsia" w:asciiTheme="minorEastAsia" w:hAnsiTheme="minorEastAsia" w:eastAsiaTheme="minorEastAsia"/>
                <w:b/>
                <w:bCs w:val="0"/>
              </w:rPr>
              <w:t>一级功能</w:t>
            </w:r>
          </w:p>
        </w:tc>
        <w:tc>
          <w:tcPr>
            <w:tcW w:w="1612" w:type="dxa"/>
            <w:shd w:val="clear" w:color="auto" w:fill="FFFFFF"/>
            <w:vAlign w:val="center"/>
          </w:tcPr>
          <w:p w14:paraId="37BCC835">
            <w:pPr>
              <w:spacing w:before="0" w:after="0"/>
              <w:ind w:firstLine="0"/>
              <w:jc w:val="center"/>
              <w:rPr>
                <w:rFonts w:asciiTheme="minorEastAsia" w:hAnsiTheme="minorEastAsia" w:eastAsiaTheme="minorEastAsia"/>
                <w:b/>
                <w:bCs w:val="0"/>
              </w:rPr>
            </w:pPr>
            <w:r>
              <w:rPr>
                <w:rFonts w:hint="eastAsia" w:asciiTheme="minorEastAsia" w:hAnsiTheme="minorEastAsia" w:eastAsiaTheme="minorEastAsia"/>
                <w:b/>
                <w:bCs w:val="0"/>
              </w:rPr>
              <w:t>二级功能</w:t>
            </w:r>
          </w:p>
        </w:tc>
        <w:tc>
          <w:tcPr>
            <w:tcW w:w="5984" w:type="dxa"/>
            <w:shd w:val="clear" w:color="auto" w:fill="FFFFFF"/>
            <w:vAlign w:val="center"/>
          </w:tcPr>
          <w:p w14:paraId="53757262">
            <w:pPr>
              <w:spacing w:before="0" w:after="0"/>
              <w:ind w:firstLine="0"/>
              <w:jc w:val="center"/>
              <w:rPr>
                <w:rFonts w:asciiTheme="minorEastAsia" w:hAnsiTheme="minorEastAsia" w:eastAsiaTheme="minorEastAsia"/>
                <w:b/>
                <w:bCs w:val="0"/>
              </w:rPr>
            </w:pPr>
            <w:r>
              <w:rPr>
                <w:rFonts w:hint="eastAsia" w:asciiTheme="minorEastAsia" w:hAnsiTheme="minorEastAsia" w:eastAsiaTheme="minorEastAsia"/>
                <w:b/>
                <w:bCs w:val="0"/>
              </w:rPr>
              <w:t>功能描述</w:t>
            </w:r>
          </w:p>
        </w:tc>
      </w:tr>
      <w:tr w14:paraId="06C9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5C7A59A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门户管理</w:t>
            </w:r>
          </w:p>
        </w:tc>
        <w:tc>
          <w:tcPr>
            <w:tcW w:w="1612" w:type="dxa"/>
            <w:vAlign w:val="center"/>
          </w:tcPr>
          <w:p w14:paraId="0686214E">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个人办公</w:t>
            </w:r>
          </w:p>
        </w:tc>
        <w:tc>
          <w:tcPr>
            <w:tcW w:w="5984" w:type="dxa"/>
            <w:vAlign w:val="center"/>
          </w:tcPr>
          <w:p w14:paraId="11512A2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个人相关的各种工作信息栏目，含传阅、流程、日程、任务等多种办公模块。</w:t>
            </w:r>
          </w:p>
        </w:tc>
      </w:tr>
      <w:tr w14:paraId="0FAD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745033B">
            <w:pPr>
              <w:spacing w:before="0" w:after="0"/>
              <w:ind w:firstLine="0"/>
              <w:rPr>
                <w:rFonts w:asciiTheme="minorEastAsia" w:hAnsiTheme="minorEastAsia" w:eastAsiaTheme="minorEastAsia"/>
                <w:bCs w:val="0"/>
              </w:rPr>
            </w:pPr>
          </w:p>
        </w:tc>
        <w:tc>
          <w:tcPr>
            <w:tcW w:w="1612" w:type="dxa"/>
            <w:vAlign w:val="center"/>
          </w:tcPr>
          <w:p w14:paraId="56938B92">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多级门户</w:t>
            </w:r>
          </w:p>
        </w:tc>
        <w:tc>
          <w:tcPr>
            <w:tcW w:w="5984" w:type="dxa"/>
            <w:vAlign w:val="center"/>
          </w:tcPr>
          <w:p w14:paraId="49023D7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集团、公司、医院、部门、项目等各种类型门户自定义</w:t>
            </w:r>
          </w:p>
        </w:tc>
      </w:tr>
      <w:tr w14:paraId="1283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8D8C8EF">
            <w:pPr>
              <w:spacing w:before="0" w:after="0"/>
              <w:ind w:firstLine="0"/>
              <w:rPr>
                <w:rFonts w:asciiTheme="minorEastAsia" w:hAnsiTheme="minorEastAsia" w:eastAsiaTheme="minorEastAsia"/>
                <w:bCs w:val="0"/>
              </w:rPr>
            </w:pPr>
          </w:p>
        </w:tc>
        <w:tc>
          <w:tcPr>
            <w:tcW w:w="1612" w:type="dxa"/>
            <w:vAlign w:val="center"/>
          </w:tcPr>
          <w:p w14:paraId="5A5CF732">
            <w:pPr>
              <w:spacing w:before="0" w:after="0"/>
              <w:ind w:firstLine="0"/>
              <w:jc w:val="left"/>
              <w:rPr>
                <w:rFonts w:cs="宋体" w:asciiTheme="minorEastAsia" w:hAnsiTheme="minorEastAsia" w:eastAsiaTheme="minorEastAsia"/>
                <w:bCs w:val="0"/>
              </w:rPr>
            </w:pPr>
            <w:r>
              <w:rPr>
                <w:rFonts w:hint="eastAsia" w:cs="宋体" w:asciiTheme="minorEastAsia" w:hAnsiTheme="minorEastAsia" w:eastAsiaTheme="minorEastAsia"/>
                <w:bCs w:val="0"/>
              </w:rPr>
              <w:t>信息发布</w:t>
            </w:r>
          </w:p>
        </w:tc>
        <w:tc>
          <w:tcPr>
            <w:tcW w:w="5984" w:type="dxa"/>
            <w:vAlign w:val="center"/>
          </w:tcPr>
          <w:p w14:paraId="564C18A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在门户栏目发布</w:t>
            </w:r>
            <w:r>
              <w:rPr>
                <w:rFonts w:asciiTheme="minorEastAsia" w:hAnsiTheme="minorEastAsia" w:eastAsiaTheme="minorEastAsia"/>
                <w:bCs w:val="0"/>
              </w:rPr>
              <w:t>公告</w:t>
            </w:r>
            <w:r>
              <w:rPr>
                <w:rFonts w:hint="eastAsia" w:asciiTheme="minorEastAsia" w:hAnsiTheme="minorEastAsia" w:eastAsiaTheme="minorEastAsia"/>
                <w:bCs w:val="0"/>
              </w:rPr>
              <w:t>，可进行流程审批，可设置公告查看人员范围等。</w:t>
            </w:r>
          </w:p>
          <w:p w14:paraId="2553A2E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每个人点开医院通知公告可具备水印效果防止信息外泄。</w:t>
            </w:r>
          </w:p>
        </w:tc>
      </w:tr>
      <w:tr w14:paraId="40C2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97C81FD">
            <w:pPr>
              <w:spacing w:before="0" w:after="0"/>
              <w:ind w:firstLine="0"/>
              <w:rPr>
                <w:rFonts w:asciiTheme="minorEastAsia" w:hAnsiTheme="minorEastAsia" w:eastAsiaTheme="minorEastAsia"/>
                <w:bCs w:val="0"/>
              </w:rPr>
            </w:pPr>
          </w:p>
        </w:tc>
        <w:tc>
          <w:tcPr>
            <w:tcW w:w="1612" w:type="dxa"/>
            <w:vAlign w:val="center"/>
          </w:tcPr>
          <w:p w14:paraId="7589E2D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门户报表</w:t>
            </w:r>
          </w:p>
        </w:tc>
        <w:tc>
          <w:tcPr>
            <w:tcW w:w="5984" w:type="dxa"/>
            <w:vAlign w:val="center"/>
          </w:tcPr>
          <w:p w14:paraId="3BBEE73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可在门户上展现部分客户需要的统计表格和图表(</w:t>
            </w:r>
            <w:r>
              <w:rPr>
                <w:rFonts w:asciiTheme="minorEastAsia" w:hAnsiTheme="minorEastAsia" w:eastAsiaTheme="minorEastAsia"/>
                <w:bCs w:val="0"/>
              </w:rPr>
              <w:t>5</w:t>
            </w:r>
            <w:r>
              <w:rPr>
                <w:rFonts w:hint="eastAsia" w:asciiTheme="minorEastAsia" w:hAnsiTheme="minorEastAsia" w:eastAsiaTheme="minorEastAsia"/>
                <w:bCs w:val="0"/>
              </w:rPr>
              <w:t>个</w:t>
            </w:r>
            <w:r>
              <w:rPr>
                <w:rFonts w:asciiTheme="minorEastAsia" w:hAnsiTheme="minorEastAsia" w:eastAsiaTheme="minorEastAsia"/>
                <w:bCs w:val="0"/>
              </w:rPr>
              <w:t>)</w:t>
            </w:r>
          </w:p>
        </w:tc>
      </w:tr>
      <w:tr w14:paraId="47EC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4AA6E55">
            <w:pPr>
              <w:spacing w:before="0" w:after="0"/>
              <w:ind w:firstLine="0"/>
              <w:rPr>
                <w:rFonts w:asciiTheme="minorEastAsia" w:hAnsiTheme="minorEastAsia" w:eastAsiaTheme="minorEastAsia"/>
                <w:bCs w:val="0"/>
              </w:rPr>
            </w:pPr>
          </w:p>
        </w:tc>
        <w:tc>
          <w:tcPr>
            <w:tcW w:w="1612" w:type="dxa"/>
            <w:vAlign w:val="center"/>
          </w:tcPr>
          <w:p w14:paraId="375BF5CC">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栏目设置</w:t>
            </w:r>
          </w:p>
        </w:tc>
        <w:tc>
          <w:tcPr>
            <w:tcW w:w="5984" w:type="dxa"/>
            <w:vAlign w:val="center"/>
          </w:tcPr>
          <w:p w14:paraId="7EA2FFB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门户栏目设置、门户发布/查看权限设置、门户顺序设置、移动端门户及功能设置、门户栏目信息发布流程和权限设置。</w:t>
            </w:r>
          </w:p>
        </w:tc>
      </w:tr>
      <w:tr w14:paraId="4D74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767FBE55">
            <w:pPr>
              <w:spacing w:before="0" w:after="0"/>
              <w:ind w:firstLine="0"/>
              <w:rPr>
                <w:rFonts w:asciiTheme="minorEastAsia" w:hAnsiTheme="minorEastAsia" w:eastAsiaTheme="minorEastAsia"/>
                <w:bCs w:val="0"/>
              </w:rPr>
            </w:pPr>
          </w:p>
        </w:tc>
        <w:tc>
          <w:tcPr>
            <w:tcW w:w="1612" w:type="dxa"/>
            <w:vAlign w:val="center"/>
          </w:tcPr>
          <w:p w14:paraId="7B4FA273">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个人设置</w:t>
            </w:r>
          </w:p>
        </w:tc>
        <w:tc>
          <w:tcPr>
            <w:tcW w:w="5984" w:type="dxa"/>
            <w:vAlign w:val="center"/>
          </w:tcPr>
          <w:p w14:paraId="2904033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用于设置个人登录密码、个人基本信息、流程代办委托等基础信息。</w:t>
            </w:r>
          </w:p>
        </w:tc>
      </w:tr>
      <w:tr w14:paraId="37DC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4605A59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通知公告</w:t>
            </w:r>
          </w:p>
        </w:tc>
        <w:tc>
          <w:tcPr>
            <w:tcW w:w="1612" w:type="dxa"/>
            <w:vAlign w:val="center"/>
          </w:tcPr>
          <w:p w14:paraId="7E063FC3">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发布公告</w:t>
            </w:r>
          </w:p>
        </w:tc>
        <w:tc>
          <w:tcPr>
            <w:tcW w:w="5984" w:type="dxa"/>
            <w:vAlign w:val="center"/>
          </w:tcPr>
          <w:p w14:paraId="5B01EE25">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发起和编辑公告，并按类别发布给指定人员</w:t>
            </w:r>
          </w:p>
        </w:tc>
      </w:tr>
      <w:tr w14:paraId="4897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FED90E4">
            <w:pPr>
              <w:spacing w:before="0" w:after="0"/>
              <w:ind w:firstLine="0"/>
              <w:rPr>
                <w:rFonts w:asciiTheme="minorEastAsia" w:hAnsiTheme="minorEastAsia" w:eastAsiaTheme="minorEastAsia"/>
                <w:bCs w:val="0"/>
              </w:rPr>
            </w:pPr>
          </w:p>
        </w:tc>
        <w:tc>
          <w:tcPr>
            <w:tcW w:w="1612" w:type="dxa"/>
            <w:vAlign w:val="center"/>
          </w:tcPr>
          <w:p w14:paraId="0D01244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查看公告</w:t>
            </w:r>
          </w:p>
        </w:tc>
        <w:tc>
          <w:tcPr>
            <w:tcW w:w="5984" w:type="dxa"/>
            <w:vAlign w:val="center"/>
          </w:tcPr>
          <w:p w14:paraId="3A42047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查看已发布公告，支持水印</w:t>
            </w:r>
          </w:p>
        </w:tc>
      </w:tr>
      <w:tr w14:paraId="6ADA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012A97F">
            <w:pPr>
              <w:spacing w:before="0" w:after="0"/>
              <w:ind w:firstLine="0"/>
              <w:rPr>
                <w:rFonts w:asciiTheme="minorEastAsia" w:hAnsiTheme="minorEastAsia" w:eastAsiaTheme="minorEastAsia"/>
                <w:bCs w:val="0"/>
              </w:rPr>
            </w:pPr>
          </w:p>
        </w:tc>
        <w:tc>
          <w:tcPr>
            <w:tcW w:w="1612" w:type="dxa"/>
            <w:vAlign w:val="center"/>
          </w:tcPr>
          <w:p w14:paraId="17AD5E0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类别管理</w:t>
            </w:r>
          </w:p>
        </w:tc>
        <w:tc>
          <w:tcPr>
            <w:tcW w:w="5984" w:type="dxa"/>
            <w:vAlign w:val="center"/>
          </w:tcPr>
          <w:p w14:paraId="53CB0B4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在PC端进行公告分类及权限管理</w:t>
            </w:r>
          </w:p>
        </w:tc>
      </w:tr>
      <w:tr w14:paraId="7958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38827C7">
            <w:pPr>
              <w:spacing w:before="0" w:after="0"/>
              <w:ind w:firstLine="0"/>
              <w:rPr>
                <w:rFonts w:asciiTheme="minorEastAsia" w:hAnsiTheme="minorEastAsia" w:eastAsiaTheme="minorEastAsia"/>
                <w:bCs w:val="0"/>
              </w:rPr>
            </w:pPr>
          </w:p>
        </w:tc>
        <w:tc>
          <w:tcPr>
            <w:tcW w:w="1612" w:type="dxa"/>
            <w:vAlign w:val="center"/>
          </w:tcPr>
          <w:p w14:paraId="38D8CE6D">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通知水印</w:t>
            </w:r>
          </w:p>
        </w:tc>
        <w:tc>
          <w:tcPr>
            <w:tcW w:w="5984" w:type="dxa"/>
            <w:vAlign w:val="center"/>
          </w:tcPr>
          <w:p w14:paraId="1D312207">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每个人点开医院通知公告可具备水印效果防止信息外泄。</w:t>
            </w:r>
          </w:p>
        </w:tc>
      </w:tr>
      <w:tr w14:paraId="06E3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8769C9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传阅管理</w:t>
            </w:r>
          </w:p>
        </w:tc>
        <w:tc>
          <w:tcPr>
            <w:tcW w:w="1612" w:type="dxa"/>
            <w:vAlign w:val="center"/>
          </w:tcPr>
          <w:p w14:paraId="60FEF6A7">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收到传阅</w:t>
            </w:r>
          </w:p>
        </w:tc>
        <w:tc>
          <w:tcPr>
            <w:tcW w:w="5984" w:type="dxa"/>
            <w:vAlign w:val="center"/>
          </w:tcPr>
          <w:p w14:paraId="66B45D7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查看别人发我的传阅及附件，并可进行讨论、确认回复。</w:t>
            </w:r>
          </w:p>
          <w:p w14:paraId="500D12B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查看其他传阅对象开封信息。</w:t>
            </w:r>
          </w:p>
          <w:p w14:paraId="2FBBD38F">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PC在线修订Word、Excel文件。</w:t>
            </w:r>
          </w:p>
        </w:tc>
      </w:tr>
      <w:tr w14:paraId="4FC5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28031A6">
            <w:pPr>
              <w:spacing w:before="0" w:after="0"/>
              <w:ind w:firstLine="0"/>
              <w:rPr>
                <w:rFonts w:asciiTheme="minorEastAsia" w:hAnsiTheme="minorEastAsia" w:eastAsiaTheme="minorEastAsia"/>
                <w:bCs w:val="0"/>
              </w:rPr>
            </w:pPr>
          </w:p>
        </w:tc>
        <w:tc>
          <w:tcPr>
            <w:tcW w:w="1612" w:type="dxa"/>
            <w:vAlign w:val="center"/>
          </w:tcPr>
          <w:p w14:paraId="7895A34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发送传阅</w:t>
            </w:r>
          </w:p>
        </w:tc>
        <w:tc>
          <w:tcPr>
            <w:tcW w:w="5984" w:type="dxa"/>
            <w:vAlign w:val="center"/>
          </w:tcPr>
          <w:p w14:paraId="1ED322E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发起和编辑群体人员邮件,可勾选短信通知，将重要的消息准确、及时地传递到人。</w:t>
            </w:r>
          </w:p>
        </w:tc>
      </w:tr>
      <w:tr w14:paraId="1C86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4BB539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知识管理</w:t>
            </w:r>
          </w:p>
        </w:tc>
        <w:tc>
          <w:tcPr>
            <w:tcW w:w="1612" w:type="dxa"/>
            <w:vAlign w:val="center"/>
          </w:tcPr>
          <w:p w14:paraId="37568D1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知识一览</w:t>
            </w:r>
          </w:p>
        </w:tc>
        <w:tc>
          <w:tcPr>
            <w:tcW w:w="5984" w:type="dxa"/>
            <w:vAlign w:val="center"/>
          </w:tcPr>
          <w:p w14:paraId="26780FDF">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知</w:t>
            </w:r>
            <w:r>
              <w:rPr>
                <w:rFonts w:asciiTheme="minorEastAsia" w:hAnsiTheme="minorEastAsia" w:eastAsiaTheme="minorEastAsia"/>
                <w:bCs w:val="0"/>
              </w:rPr>
              <w:t>识门户</w:t>
            </w:r>
            <w:r>
              <w:rPr>
                <w:rFonts w:hint="eastAsia" w:asciiTheme="minorEastAsia" w:hAnsiTheme="minorEastAsia" w:eastAsiaTheme="minorEastAsia"/>
                <w:bCs w:val="0"/>
              </w:rPr>
              <w:t>，</w:t>
            </w:r>
            <w:r>
              <w:rPr>
                <w:rFonts w:asciiTheme="minorEastAsia" w:hAnsiTheme="minorEastAsia" w:eastAsiaTheme="minorEastAsia"/>
                <w:bCs w:val="0"/>
              </w:rPr>
              <w:t>统一展示各</w:t>
            </w:r>
            <w:r>
              <w:rPr>
                <w:rFonts w:hint="eastAsia" w:asciiTheme="minorEastAsia" w:hAnsiTheme="minorEastAsia" w:eastAsiaTheme="minorEastAsia"/>
                <w:bCs w:val="0"/>
              </w:rPr>
              <w:t>项知识文档数据</w:t>
            </w:r>
            <w:r>
              <w:rPr>
                <w:rFonts w:asciiTheme="minorEastAsia" w:hAnsiTheme="minorEastAsia" w:eastAsiaTheme="minorEastAsia"/>
                <w:bCs w:val="0"/>
              </w:rPr>
              <w:t>信息</w:t>
            </w:r>
          </w:p>
        </w:tc>
      </w:tr>
      <w:tr w14:paraId="70B8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7A3FCF5">
            <w:pPr>
              <w:spacing w:before="0" w:after="0"/>
              <w:ind w:firstLine="0"/>
              <w:rPr>
                <w:rFonts w:asciiTheme="minorEastAsia" w:hAnsiTheme="minorEastAsia" w:eastAsiaTheme="minorEastAsia"/>
                <w:bCs w:val="0"/>
              </w:rPr>
            </w:pPr>
          </w:p>
        </w:tc>
        <w:tc>
          <w:tcPr>
            <w:tcW w:w="1612" w:type="dxa"/>
            <w:vAlign w:val="center"/>
          </w:tcPr>
          <w:p w14:paraId="018E54E4">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院内知识</w:t>
            </w:r>
          </w:p>
        </w:tc>
        <w:tc>
          <w:tcPr>
            <w:tcW w:w="5984" w:type="dxa"/>
            <w:vAlign w:val="center"/>
          </w:tcPr>
          <w:p w14:paraId="3A61DCFB">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提供多种模板</w:t>
            </w:r>
            <w:r>
              <w:rPr>
                <w:rFonts w:asciiTheme="minorEastAsia" w:hAnsiTheme="minorEastAsia" w:eastAsiaTheme="minorEastAsia"/>
                <w:bCs w:val="0"/>
                <w:shd w:val="clear" w:color="auto" w:fill="FFFFFF"/>
              </w:rPr>
              <w:t>“</w:t>
            </w:r>
            <w:r>
              <w:rPr>
                <w:rFonts w:hint="eastAsia" w:asciiTheme="minorEastAsia" w:hAnsiTheme="minorEastAsia" w:eastAsiaTheme="minorEastAsia"/>
                <w:bCs w:val="0"/>
                <w:shd w:val="clear" w:color="auto" w:fill="FFFFFF"/>
              </w:rPr>
              <w:t>思</w:t>
            </w:r>
            <w:r>
              <w:rPr>
                <w:rFonts w:asciiTheme="minorEastAsia" w:hAnsiTheme="minorEastAsia" w:eastAsiaTheme="minorEastAsia"/>
                <w:bCs w:val="0"/>
                <w:shd w:val="clear" w:color="auto" w:fill="FFFFFF"/>
              </w:rPr>
              <w:t>维导图”</w:t>
            </w:r>
            <w:r>
              <w:rPr>
                <w:rFonts w:hint="eastAsia" w:asciiTheme="minorEastAsia" w:hAnsiTheme="minorEastAsia" w:eastAsiaTheme="minorEastAsia"/>
                <w:bCs w:val="0"/>
                <w:shd w:val="clear" w:color="auto" w:fill="FFFFFF"/>
              </w:rPr>
              <w:t>、</w:t>
            </w:r>
            <w:r>
              <w:rPr>
                <w:rFonts w:asciiTheme="minorEastAsia" w:hAnsiTheme="minorEastAsia" w:eastAsiaTheme="minorEastAsia"/>
                <w:bCs w:val="0"/>
                <w:shd w:val="clear" w:color="auto" w:fill="FFFFFF"/>
              </w:rPr>
              <w:t>“</w:t>
            </w:r>
            <w:r>
              <w:rPr>
                <w:rFonts w:hint="eastAsia" w:asciiTheme="minorEastAsia" w:hAnsiTheme="minorEastAsia" w:eastAsiaTheme="minorEastAsia"/>
                <w:bCs w:val="0"/>
                <w:shd w:val="clear" w:color="auto" w:fill="FFFFFF"/>
              </w:rPr>
              <w:t>报</w:t>
            </w:r>
            <w:r>
              <w:rPr>
                <w:rFonts w:asciiTheme="minorEastAsia" w:hAnsiTheme="minorEastAsia" w:eastAsiaTheme="minorEastAsia"/>
                <w:bCs w:val="0"/>
                <w:shd w:val="clear" w:color="auto" w:fill="FFFFFF"/>
              </w:rPr>
              <w:t>刊式模式”</w:t>
            </w:r>
            <w:r>
              <w:rPr>
                <w:rFonts w:hint="eastAsia" w:asciiTheme="minorEastAsia" w:hAnsiTheme="minorEastAsia" w:eastAsiaTheme="minorEastAsia"/>
                <w:bCs w:val="0"/>
                <w:shd w:val="clear" w:color="auto" w:fill="FFFFFF"/>
              </w:rPr>
              <w:t>、</w:t>
            </w:r>
            <w:r>
              <w:rPr>
                <w:rFonts w:asciiTheme="minorEastAsia" w:hAnsiTheme="minorEastAsia" w:eastAsiaTheme="minorEastAsia"/>
                <w:bCs w:val="0"/>
                <w:shd w:val="clear" w:color="auto" w:fill="FFFFFF"/>
              </w:rPr>
              <w:t>“</w:t>
            </w:r>
            <w:r>
              <w:rPr>
                <w:rFonts w:hint="eastAsia" w:asciiTheme="minorEastAsia" w:hAnsiTheme="minorEastAsia" w:eastAsiaTheme="minorEastAsia"/>
                <w:bCs w:val="0"/>
                <w:shd w:val="clear" w:color="auto" w:fill="FFFFFF"/>
              </w:rPr>
              <w:t>制度</w:t>
            </w:r>
            <w:r>
              <w:rPr>
                <w:rFonts w:asciiTheme="minorEastAsia" w:hAnsiTheme="minorEastAsia" w:eastAsiaTheme="minorEastAsia"/>
                <w:bCs w:val="0"/>
                <w:shd w:val="clear" w:color="auto" w:fill="FFFFFF"/>
              </w:rPr>
              <w:t>模式”</w:t>
            </w:r>
            <w:r>
              <w:rPr>
                <w:rFonts w:hint="eastAsia" w:asciiTheme="minorEastAsia" w:hAnsiTheme="minorEastAsia" w:eastAsiaTheme="minorEastAsia"/>
                <w:bCs w:val="0"/>
                <w:shd w:val="clear" w:color="auto" w:fill="FFFFFF"/>
              </w:rPr>
              <w:t>、</w:t>
            </w:r>
            <w:r>
              <w:rPr>
                <w:rFonts w:asciiTheme="minorEastAsia" w:hAnsiTheme="minorEastAsia" w:eastAsiaTheme="minorEastAsia"/>
                <w:bCs w:val="0"/>
                <w:shd w:val="clear" w:color="auto" w:fill="FFFFFF"/>
              </w:rPr>
              <w:t>“</w:t>
            </w:r>
            <w:r>
              <w:rPr>
                <w:rFonts w:hint="eastAsia" w:asciiTheme="minorEastAsia" w:hAnsiTheme="minorEastAsia" w:eastAsiaTheme="minorEastAsia"/>
                <w:bCs w:val="0"/>
                <w:shd w:val="clear" w:color="auto" w:fill="FFFFFF"/>
              </w:rPr>
              <w:t>地</w:t>
            </w:r>
            <w:r>
              <w:rPr>
                <w:rFonts w:asciiTheme="minorEastAsia" w:hAnsiTheme="minorEastAsia" w:eastAsiaTheme="minorEastAsia"/>
                <w:bCs w:val="0"/>
                <w:shd w:val="clear" w:color="auto" w:fill="FFFFFF"/>
              </w:rPr>
              <w:t>图指引模式”</w:t>
            </w:r>
            <w:r>
              <w:rPr>
                <w:rFonts w:hint="eastAsia" w:asciiTheme="minorEastAsia" w:hAnsiTheme="minorEastAsia" w:eastAsiaTheme="minorEastAsia"/>
                <w:bCs w:val="0"/>
                <w:shd w:val="clear" w:color="auto" w:fill="FFFFFF"/>
              </w:rPr>
              <w:t>、</w:t>
            </w:r>
            <w:r>
              <w:rPr>
                <w:rFonts w:asciiTheme="minorEastAsia" w:hAnsiTheme="minorEastAsia" w:eastAsiaTheme="minorEastAsia"/>
                <w:bCs w:val="0"/>
                <w:shd w:val="clear" w:color="auto" w:fill="FFFFFF"/>
              </w:rPr>
              <w:t>“</w:t>
            </w:r>
            <w:r>
              <w:rPr>
                <w:rFonts w:hint="eastAsia" w:asciiTheme="minorEastAsia" w:hAnsiTheme="minorEastAsia" w:eastAsiaTheme="minorEastAsia"/>
                <w:bCs w:val="0"/>
                <w:shd w:val="clear" w:color="auto" w:fill="FFFFFF"/>
              </w:rPr>
              <w:t>功</w:t>
            </w:r>
            <w:r>
              <w:rPr>
                <w:rFonts w:asciiTheme="minorEastAsia" w:hAnsiTheme="minorEastAsia" w:eastAsiaTheme="minorEastAsia"/>
                <w:bCs w:val="0"/>
                <w:shd w:val="clear" w:color="auto" w:fill="FFFFFF"/>
              </w:rPr>
              <w:t>能树</w:t>
            </w:r>
            <w:r>
              <w:rPr>
                <w:rFonts w:hint="eastAsia" w:asciiTheme="minorEastAsia" w:hAnsiTheme="minorEastAsia" w:eastAsiaTheme="minorEastAsia"/>
                <w:bCs w:val="0"/>
                <w:shd w:val="clear" w:color="auto" w:fill="FFFFFF"/>
              </w:rPr>
              <w:t>模</w:t>
            </w:r>
            <w:r>
              <w:rPr>
                <w:rFonts w:asciiTheme="minorEastAsia" w:hAnsiTheme="minorEastAsia" w:eastAsiaTheme="minorEastAsia"/>
                <w:bCs w:val="0"/>
                <w:shd w:val="clear" w:color="auto" w:fill="FFFFFF"/>
              </w:rPr>
              <w:t>式”</w:t>
            </w:r>
            <w:r>
              <w:rPr>
                <w:rFonts w:hint="eastAsia" w:asciiTheme="minorEastAsia" w:hAnsiTheme="minorEastAsia" w:eastAsiaTheme="minorEastAsia"/>
                <w:bCs w:val="0"/>
                <w:shd w:val="clear" w:color="auto" w:fill="FFFFFF"/>
              </w:rPr>
              <w:t>等模式</w:t>
            </w:r>
            <w:r>
              <w:rPr>
                <w:rFonts w:hint="eastAsia" w:asciiTheme="minorEastAsia" w:hAnsiTheme="minorEastAsia" w:eastAsiaTheme="minorEastAsia"/>
                <w:bCs w:val="0"/>
              </w:rPr>
              <w:t>帮助医院管理已知的公共知识</w:t>
            </w:r>
          </w:p>
        </w:tc>
      </w:tr>
      <w:tr w14:paraId="6E7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DCDEF4F">
            <w:pPr>
              <w:spacing w:before="0" w:after="0"/>
              <w:ind w:firstLine="0"/>
              <w:rPr>
                <w:rFonts w:asciiTheme="minorEastAsia" w:hAnsiTheme="minorEastAsia" w:eastAsiaTheme="minorEastAsia"/>
                <w:bCs w:val="0"/>
              </w:rPr>
            </w:pPr>
          </w:p>
        </w:tc>
        <w:tc>
          <w:tcPr>
            <w:tcW w:w="1612" w:type="dxa"/>
            <w:vAlign w:val="center"/>
          </w:tcPr>
          <w:p w14:paraId="506F47C5">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我的知识</w:t>
            </w:r>
          </w:p>
        </w:tc>
        <w:tc>
          <w:tcPr>
            <w:tcW w:w="5984" w:type="dxa"/>
            <w:vAlign w:val="center"/>
          </w:tcPr>
          <w:p w14:paraId="5AF82BE7">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提供多种模板帮助用户管理已知的个人知识</w:t>
            </w:r>
          </w:p>
        </w:tc>
      </w:tr>
      <w:tr w14:paraId="46F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51CAD60">
            <w:pPr>
              <w:spacing w:before="0" w:after="0"/>
              <w:ind w:firstLine="0"/>
              <w:rPr>
                <w:rFonts w:asciiTheme="minorEastAsia" w:hAnsiTheme="minorEastAsia" w:eastAsiaTheme="minorEastAsia"/>
                <w:bCs w:val="0"/>
              </w:rPr>
            </w:pPr>
          </w:p>
        </w:tc>
        <w:tc>
          <w:tcPr>
            <w:tcW w:w="1612" w:type="dxa"/>
            <w:vAlign w:val="center"/>
          </w:tcPr>
          <w:p w14:paraId="4E81D0F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知识问问</w:t>
            </w:r>
          </w:p>
        </w:tc>
        <w:tc>
          <w:tcPr>
            <w:tcW w:w="5984" w:type="dxa"/>
            <w:vAlign w:val="center"/>
          </w:tcPr>
          <w:p w14:paraId="7B56572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对未知的知识进行提问，并可归类到“院内知识”或“我的知识”</w:t>
            </w:r>
          </w:p>
        </w:tc>
      </w:tr>
      <w:tr w14:paraId="7FAD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6573F6DD">
            <w:pPr>
              <w:spacing w:before="0" w:after="0"/>
              <w:ind w:firstLine="0"/>
              <w:rPr>
                <w:rFonts w:asciiTheme="minorEastAsia" w:hAnsiTheme="minorEastAsia" w:eastAsiaTheme="minorEastAsia"/>
                <w:bCs w:val="0"/>
              </w:rPr>
            </w:pPr>
          </w:p>
        </w:tc>
        <w:tc>
          <w:tcPr>
            <w:tcW w:w="1612" w:type="dxa"/>
            <w:vAlign w:val="center"/>
          </w:tcPr>
          <w:p w14:paraId="2F6E857C">
            <w:pPr>
              <w:spacing w:before="0" w:after="0"/>
              <w:ind w:firstLine="0"/>
              <w:jc w:val="left"/>
              <w:rPr>
                <w:rFonts w:cs="宋体" w:asciiTheme="minorEastAsia" w:hAnsiTheme="minorEastAsia" w:eastAsiaTheme="minorEastAsia"/>
                <w:bCs w:val="0"/>
              </w:rPr>
            </w:pPr>
            <w:r>
              <w:rPr>
                <w:rFonts w:hint="eastAsia" w:cs="宋体" w:asciiTheme="minorEastAsia" w:hAnsiTheme="minorEastAsia" w:eastAsiaTheme="minorEastAsia"/>
                <w:bCs w:val="0"/>
              </w:rPr>
              <w:t>知识搜索</w:t>
            </w:r>
          </w:p>
        </w:tc>
        <w:tc>
          <w:tcPr>
            <w:tcW w:w="5984" w:type="dxa"/>
            <w:vAlign w:val="center"/>
          </w:tcPr>
          <w:p w14:paraId="7F617CB0">
            <w:pPr>
              <w:spacing w:before="0" w:after="0"/>
              <w:ind w:firstLine="0"/>
              <w:rPr>
                <w:rFonts w:cs="宋体" w:asciiTheme="minorEastAsia" w:hAnsiTheme="minorEastAsia" w:eastAsiaTheme="minorEastAsia"/>
                <w:bCs w:val="0"/>
              </w:rPr>
            </w:pPr>
            <w:r>
              <w:rPr>
                <w:rFonts w:hint="eastAsia" w:cs="宋体" w:asciiTheme="minorEastAsia" w:hAnsiTheme="minorEastAsia" w:eastAsiaTheme="minorEastAsia"/>
                <w:bCs w:val="0"/>
              </w:rPr>
              <w:t>可模糊搜索查找知识文档</w:t>
            </w:r>
          </w:p>
        </w:tc>
      </w:tr>
      <w:tr w14:paraId="3E8E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7BD3A81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会议管理</w:t>
            </w:r>
          </w:p>
        </w:tc>
        <w:tc>
          <w:tcPr>
            <w:tcW w:w="1612" w:type="dxa"/>
            <w:vAlign w:val="center"/>
          </w:tcPr>
          <w:p w14:paraId="47EDCC0E">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我的会议</w:t>
            </w:r>
          </w:p>
        </w:tc>
        <w:tc>
          <w:tcPr>
            <w:tcW w:w="5984" w:type="dxa"/>
            <w:vAlign w:val="center"/>
          </w:tcPr>
          <w:p w14:paraId="1D764E0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 xml:space="preserve">查看通知我参加的会议信息 </w:t>
            </w:r>
          </w:p>
        </w:tc>
      </w:tr>
      <w:tr w14:paraId="2B0D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E1E9BF0">
            <w:pPr>
              <w:spacing w:before="0" w:after="0"/>
              <w:ind w:firstLine="0"/>
              <w:rPr>
                <w:rFonts w:asciiTheme="minorEastAsia" w:hAnsiTheme="minorEastAsia" w:eastAsiaTheme="minorEastAsia"/>
                <w:bCs w:val="0"/>
              </w:rPr>
            </w:pPr>
          </w:p>
        </w:tc>
        <w:tc>
          <w:tcPr>
            <w:tcW w:w="1612" w:type="dxa"/>
            <w:vAlign w:val="center"/>
          </w:tcPr>
          <w:p w14:paraId="628689B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会议预约</w:t>
            </w:r>
          </w:p>
        </w:tc>
        <w:tc>
          <w:tcPr>
            <w:tcW w:w="5984" w:type="dxa"/>
            <w:vAlign w:val="center"/>
          </w:tcPr>
          <w:p w14:paraId="1ECD20B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编写会议相关信息，在线预约</w:t>
            </w:r>
          </w:p>
        </w:tc>
      </w:tr>
      <w:tr w14:paraId="1523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E05F152">
            <w:pPr>
              <w:spacing w:before="0" w:after="0"/>
              <w:ind w:firstLine="0"/>
              <w:rPr>
                <w:rFonts w:asciiTheme="minorEastAsia" w:hAnsiTheme="minorEastAsia" w:eastAsiaTheme="minorEastAsia"/>
                <w:bCs w:val="0"/>
              </w:rPr>
            </w:pPr>
          </w:p>
        </w:tc>
        <w:tc>
          <w:tcPr>
            <w:tcW w:w="1612" w:type="dxa"/>
            <w:vAlign w:val="center"/>
          </w:tcPr>
          <w:p w14:paraId="0625C9EA">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会议设置</w:t>
            </w:r>
          </w:p>
        </w:tc>
        <w:tc>
          <w:tcPr>
            <w:tcW w:w="5984" w:type="dxa"/>
            <w:vAlign w:val="center"/>
          </w:tcPr>
          <w:p w14:paraId="471E9F7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在PC端上进行会议室管理、会议室设备管理等</w:t>
            </w:r>
          </w:p>
        </w:tc>
      </w:tr>
      <w:tr w14:paraId="76F4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6297D35">
            <w:pPr>
              <w:spacing w:before="0" w:after="0"/>
              <w:ind w:firstLine="0"/>
              <w:rPr>
                <w:rFonts w:asciiTheme="minorEastAsia" w:hAnsiTheme="minorEastAsia" w:eastAsiaTheme="minorEastAsia"/>
                <w:bCs w:val="0"/>
              </w:rPr>
            </w:pPr>
          </w:p>
        </w:tc>
        <w:tc>
          <w:tcPr>
            <w:tcW w:w="1612" w:type="dxa"/>
            <w:vAlign w:val="center"/>
          </w:tcPr>
          <w:p w14:paraId="706839E7">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出勤管理</w:t>
            </w:r>
          </w:p>
        </w:tc>
        <w:tc>
          <w:tcPr>
            <w:tcW w:w="5984" w:type="dxa"/>
            <w:vAlign w:val="center"/>
          </w:tcPr>
          <w:p w14:paraId="4B4DF6B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支持移动端确认参加</w:t>
            </w:r>
            <w:r>
              <w:rPr>
                <w:rFonts w:asciiTheme="minorEastAsia" w:hAnsiTheme="minorEastAsia" w:eastAsiaTheme="minorEastAsia"/>
                <w:bCs w:val="0"/>
              </w:rPr>
              <w:t>、</w:t>
            </w:r>
            <w:r>
              <w:rPr>
                <w:rFonts w:hint="eastAsia" w:asciiTheme="minorEastAsia" w:hAnsiTheme="minorEastAsia" w:eastAsiaTheme="minorEastAsia"/>
                <w:bCs w:val="0"/>
              </w:rPr>
              <w:t>请假</w:t>
            </w:r>
            <w:r>
              <w:rPr>
                <w:rFonts w:asciiTheme="minorEastAsia" w:hAnsiTheme="minorEastAsia" w:eastAsiaTheme="minorEastAsia"/>
                <w:bCs w:val="0"/>
              </w:rPr>
              <w:t>、</w:t>
            </w:r>
            <w:r>
              <w:rPr>
                <w:rFonts w:hint="eastAsia" w:asciiTheme="minorEastAsia" w:hAnsiTheme="minorEastAsia" w:eastAsiaTheme="minorEastAsia"/>
                <w:bCs w:val="0"/>
              </w:rPr>
              <w:t>扫码签到，并且能用报表统计各种类型会议人员出勤率</w:t>
            </w:r>
          </w:p>
        </w:tc>
      </w:tr>
      <w:tr w14:paraId="69AA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CAB209F">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会议投票</w:t>
            </w:r>
          </w:p>
        </w:tc>
        <w:tc>
          <w:tcPr>
            <w:tcW w:w="1612" w:type="dxa"/>
            <w:vAlign w:val="center"/>
          </w:tcPr>
          <w:p w14:paraId="26F25172">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会议申请</w:t>
            </w:r>
          </w:p>
        </w:tc>
        <w:tc>
          <w:tcPr>
            <w:tcW w:w="5984" w:type="dxa"/>
            <w:vAlign w:val="center"/>
          </w:tcPr>
          <w:p w14:paraId="6FB1EFDA">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科室发起会议申请时，可以打开需要会议投票的开关</w:t>
            </w:r>
          </w:p>
        </w:tc>
      </w:tr>
      <w:tr w14:paraId="1A0E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53F6FFD">
            <w:pPr>
              <w:spacing w:before="0" w:after="0"/>
              <w:ind w:firstLine="0"/>
              <w:rPr>
                <w:rFonts w:asciiTheme="minorEastAsia" w:hAnsiTheme="minorEastAsia" w:eastAsiaTheme="minorEastAsia"/>
                <w:bCs w:val="0"/>
              </w:rPr>
            </w:pPr>
          </w:p>
        </w:tc>
        <w:tc>
          <w:tcPr>
            <w:tcW w:w="1612" w:type="dxa"/>
            <w:vAlign w:val="center"/>
          </w:tcPr>
          <w:p w14:paraId="210E11D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投票设置</w:t>
            </w:r>
          </w:p>
        </w:tc>
        <w:tc>
          <w:tcPr>
            <w:tcW w:w="5984" w:type="dxa"/>
            <w:vAlign w:val="center"/>
          </w:tcPr>
          <w:p w14:paraId="61D8FC01">
            <w:pPr>
              <w:spacing w:before="0" w:after="0"/>
              <w:ind w:firstLine="0"/>
              <w:rPr>
                <w:rFonts w:asciiTheme="minorEastAsia" w:hAnsiTheme="minorEastAsia" w:eastAsiaTheme="minorEastAsia"/>
                <w:bCs w:val="0"/>
              </w:rPr>
            </w:pPr>
            <w:r>
              <w:rPr>
                <w:rFonts w:asciiTheme="minorEastAsia" w:hAnsiTheme="minorEastAsia" w:eastAsiaTheme="minorEastAsia"/>
                <w:bCs w:val="0"/>
              </w:rPr>
              <w:t>系统提供投票</w:t>
            </w:r>
            <w:r>
              <w:rPr>
                <w:rFonts w:hint="eastAsia" w:asciiTheme="minorEastAsia" w:hAnsiTheme="minorEastAsia" w:eastAsiaTheme="minorEastAsia"/>
                <w:bCs w:val="0"/>
              </w:rPr>
              <w:t>问卷</w:t>
            </w:r>
            <w:r>
              <w:rPr>
                <w:rFonts w:asciiTheme="minorEastAsia" w:hAnsiTheme="minorEastAsia" w:eastAsiaTheme="minorEastAsia"/>
                <w:bCs w:val="0"/>
              </w:rPr>
              <w:t>的设置，需支持匿名调查、问卷项目设置、调查范围设置</w:t>
            </w:r>
          </w:p>
        </w:tc>
      </w:tr>
      <w:tr w14:paraId="234F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AF4AF39">
            <w:pPr>
              <w:spacing w:before="0" w:after="0"/>
              <w:ind w:firstLine="0"/>
              <w:rPr>
                <w:rFonts w:asciiTheme="minorEastAsia" w:hAnsiTheme="minorEastAsia" w:eastAsiaTheme="minorEastAsia"/>
                <w:bCs w:val="0"/>
              </w:rPr>
            </w:pPr>
          </w:p>
        </w:tc>
        <w:tc>
          <w:tcPr>
            <w:tcW w:w="1612" w:type="dxa"/>
            <w:vAlign w:val="center"/>
          </w:tcPr>
          <w:p w14:paraId="01D80AA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扫描投票</w:t>
            </w:r>
          </w:p>
        </w:tc>
        <w:tc>
          <w:tcPr>
            <w:tcW w:w="5984" w:type="dxa"/>
            <w:vAlign w:val="center"/>
          </w:tcPr>
          <w:p w14:paraId="061329D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投票人可以通过手机端扫码进行现场投票</w:t>
            </w:r>
          </w:p>
        </w:tc>
      </w:tr>
      <w:tr w14:paraId="5A6C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497C39E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会议日历查询</w:t>
            </w:r>
          </w:p>
        </w:tc>
        <w:tc>
          <w:tcPr>
            <w:tcW w:w="1612" w:type="dxa"/>
            <w:vAlign w:val="center"/>
          </w:tcPr>
          <w:p w14:paraId="350A838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会议室状况</w:t>
            </w:r>
          </w:p>
        </w:tc>
        <w:tc>
          <w:tcPr>
            <w:tcW w:w="5984" w:type="dxa"/>
            <w:vAlign w:val="center"/>
          </w:tcPr>
          <w:p w14:paraId="6C587E9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系统可提供仿日历模式，显示当周或当月医院所有会议室的会议安排情况</w:t>
            </w:r>
          </w:p>
        </w:tc>
      </w:tr>
      <w:tr w14:paraId="0B1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C70FDBF">
            <w:pPr>
              <w:spacing w:before="0" w:after="0"/>
              <w:ind w:firstLine="0"/>
              <w:rPr>
                <w:rFonts w:asciiTheme="minorEastAsia" w:hAnsiTheme="minorEastAsia" w:eastAsiaTheme="minorEastAsia"/>
                <w:bCs w:val="0"/>
              </w:rPr>
            </w:pPr>
          </w:p>
        </w:tc>
        <w:tc>
          <w:tcPr>
            <w:tcW w:w="1612" w:type="dxa"/>
            <w:vAlign w:val="center"/>
          </w:tcPr>
          <w:p w14:paraId="1658984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会议申请</w:t>
            </w:r>
          </w:p>
        </w:tc>
        <w:tc>
          <w:tcPr>
            <w:tcW w:w="5984" w:type="dxa"/>
            <w:vAlign w:val="center"/>
          </w:tcPr>
          <w:p w14:paraId="70ADC67E">
            <w:pPr>
              <w:spacing w:before="0" w:after="0"/>
              <w:ind w:firstLine="0"/>
              <w:rPr>
                <w:rFonts w:asciiTheme="minorEastAsia" w:hAnsiTheme="minorEastAsia" w:eastAsiaTheme="minorEastAsia"/>
                <w:bCs w:val="0"/>
              </w:rPr>
            </w:pPr>
            <w:r>
              <w:rPr>
                <w:rFonts w:asciiTheme="minorEastAsia" w:hAnsiTheme="minorEastAsia" w:eastAsiaTheme="minorEastAsia"/>
                <w:bCs w:val="0"/>
              </w:rPr>
              <w:t>个人可以通过日历模式，发起需要预约会议日期的申请流程</w:t>
            </w:r>
          </w:p>
        </w:tc>
      </w:tr>
      <w:tr w14:paraId="2559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01AEFA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日程管理</w:t>
            </w:r>
          </w:p>
        </w:tc>
        <w:tc>
          <w:tcPr>
            <w:tcW w:w="1612" w:type="dxa"/>
            <w:vAlign w:val="center"/>
          </w:tcPr>
          <w:p w14:paraId="78535EA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我的日程</w:t>
            </w:r>
          </w:p>
        </w:tc>
        <w:tc>
          <w:tcPr>
            <w:tcW w:w="5984" w:type="dxa"/>
            <w:vAlign w:val="center"/>
          </w:tcPr>
          <w:p w14:paraId="38E0D90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查看或发起个人工作安排，可设置自动提醒。</w:t>
            </w:r>
          </w:p>
        </w:tc>
      </w:tr>
      <w:tr w14:paraId="0A95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6980812">
            <w:pPr>
              <w:spacing w:before="0" w:after="0"/>
              <w:ind w:firstLine="0"/>
              <w:rPr>
                <w:rFonts w:asciiTheme="minorEastAsia" w:hAnsiTheme="minorEastAsia" w:eastAsiaTheme="minorEastAsia"/>
                <w:bCs w:val="0"/>
              </w:rPr>
            </w:pPr>
          </w:p>
        </w:tc>
        <w:tc>
          <w:tcPr>
            <w:tcW w:w="1612" w:type="dxa"/>
            <w:vAlign w:val="center"/>
          </w:tcPr>
          <w:p w14:paraId="7ADF5830">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部门日程</w:t>
            </w:r>
          </w:p>
        </w:tc>
        <w:tc>
          <w:tcPr>
            <w:tcW w:w="5984" w:type="dxa"/>
            <w:vAlign w:val="center"/>
          </w:tcPr>
          <w:p w14:paraId="4F046DA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可按角色设置查看不同范围人员日程，可查看本部门或相关部门员工的日程，达到各部门内部和跨部门可视和监督作用。</w:t>
            </w:r>
          </w:p>
        </w:tc>
      </w:tr>
      <w:tr w14:paraId="1DB7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B593392">
            <w:pPr>
              <w:spacing w:before="0" w:after="0"/>
              <w:ind w:firstLine="0"/>
              <w:rPr>
                <w:rFonts w:asciiTheme="minorEastAsia" w:hAnsiTheme="minorEastAsia" w:eastAsiaTheme="minorEastAsia"/>
                <w:bCs w:val="0"/>
              </w:rPr>
            </w:pPr>
          </w:p>
        </w:tc>
        <w:tc>
          <w:tcPr>
            <w:tcW w:w="1612" w:type="dxa"/>
            <w:vAlign w:val="center"/>
          </w:tcPr>
          <w:p w14:paraId="32CA2584">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领导日程</w:t>
            </w:r>
          </w:p>
        </w:tc>
        <w:tc>
          <w:tcPr>
            <w:tcW w:w="5984" w:type="dxa"/>
            <w:vAlign w:val="center"/>
          </w:tcPr>
          <w:p w14:paraId="03E0676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可设置和查看领导的相关日程，权限范围可控</w:t>
            </w:r>
          </w:p>
        </w:tc>
      </w:tr>
      <w:tr w14:paraId="35F9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34D0E86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任务管理</w:t>
            </w:r>
          </w:p>
        </w:tc>
        <w:tc>
          <w:tcPr>
            <w:tcW w:w="1612" w:type="dxa"/>
            <w:vAlign w:val="center"/>
          </w:tcPr>
          <w:p w14:paraId="7E447D36">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待办任务</w:t>
            </w:r>
          </w:p>
        </w:tc>
        <w:tc>
          <w:tcPr>
            <w:tcW w:w="5984" w:type="dxa"/>
            <w:vAlign w:val="center"/>
          </w:tcPr>
          <w:p w14:paraId="6CDEAA3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处理我创建或领导安排的任务。</w:t>
            </w:r>
          </w:p>
        </w:tc>
      </w:tr>
      <w:tr w14:paraId="68F5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CD6B83F">
            <w:pPr>
              <w:spacing w:before="0" w:after="0"/>
              <w:ind w:firstLine="0"/>
              <w:rPr>
                <w:rFonts w:asciiTheme="minorEastAsia" w:hAnsiTheme="minorEastAsia" w:eastAsiaTheme="minorEastAsia"/>
                <w:bCs w:val="0"/>
              </w:rPr>
            </w:pPr>
          </w:p>
        </w:tc>
        <w:tc>
          <w:tcPr>
            <w:tcW w:w="1612" w:type="dxa"/>
            <w:vAlign w:val="center"/>
          </w:tcPr>
          <w:p w14:paraId="7F460D10">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发布任务</w:t>
            </w:r>
          </w:p>
        </w:tc>
        <w:tc>
          <w:tcPr>
            <w:tcW w:w="5984" w:type="dxa"/>
            <w:vAlign w:val="center"/>
          </w:tcPr>
          <w:p w14:paraId="4995B2D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安排任务，定好负责人、参与人、知会领导，并按任务节点执行汇报。支持子任务。</w:t>
            </w:r>
          </w:p>
        </w:tc>
      </w:tr>
      <w:tr w14:paraId="2085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9F3C120">
            <w:pPr>
              <w:spacing w:before="0" w:after="0"/>
              <w:ind w:firstLine="0"/>
              <w:rPr>
                <w:rFonts w:asciiTheme="minorEastAsia" w:hAnsiTheme="minorEastAsia" w:eastAsiaTheme="minorEastAsia"/>
                <w:bCs w:val="0"/>
              </w:rPr>
            </w:pPr>
          </w:p>
        </w:tc>
        <w:tc>
          <w:tcPr>
            <w:tcW w:w="1612" w:type="dxa"/>
            <w:vAlign w:val="center"/>
          </w:tcPr>
          <w:p w14:paraId="450EBA97">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沟通&amp;日志</w:t>
            </w:r>
          </w:p>
        </w:tc>
        <w:tc>
          <w:tcPr>
            <w:tcW w:w="5984" w:type="dxa"/>
            <w:vAlign w:val="center"/>
          </w:tcPr>
          <w:p w14:paraId="46B234B3">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任务对话沟通、任务进度更新等操作记录情况</w:t>
            </w:r>
          </w:p>
        </w:tc>
      </w:tr>
      <w:tr w14:paraId="780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56DBED8">
            <w:pPr>
              <w:spacing w:before="0" w:after="0"/>
              <w:ind w:firstLine="0"/>
              <w:rPr>
                <w:rFonts w:asciiTheme="minorEastAsia" w:hAnsiTheme="minorEastAsia" w:eastAsiaTheme="minorEastAsia"/>
                <w:bCs w:val="0"/>
              </w:rPr>
            </w:pPr>
          </w:p>
        </w:tc>
        <w:tc>
          <w:tcPr>
            <w:tcW w:w="1612" w:type="dxa"/>
            <w:vAlign w:val="center"/>
          </w:tcPr>
          <w:p w14:paraId="29D18E6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任务看板</w:t>
            </w:r>
          </w:p>
        </w:tc>
        <w:tc>
          <w:tcPr>
            <w:tcW w:w="5984" w:type="dxa"/>
            <w:vAlign w:val="center"/>
          </w:tcPr>
          <w:p w14:paraId="4B4B566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通过甘特图查看整个任务进展情况</w:t>
            </w:r>
          </w:p>
        </w:tc>
      </w:tr>
      <w:tr w14:paraId="251D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29B42A2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督办管理</w:t>
            </w:r>
          </w:p>
        </w:tc>
        <w:tc>
          <w:tcPr>
            <w:tcW w:w="1612" w:type="dxa"/>
            <w:vAlign w:val="center"/>
          </w:tcPr>
          <w:p w14:paraId="07044E8C">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督办管理</w:t>
            </w:r>
          </w:p>
        </w:tc>
        <w:tc>
          <w:tcPr>
            <w:tcW w:w="5984" w:type="dxa"/>
            <w:vAlign w:val="center"/>
          </w:tcPr>
          <w:p w14:paraId="3C16F73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发起督办立项事件，安排相关办理科室和人员</w:t>
            </w:r>
          </w:p>
          <w:p w14:paraId="7240F98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可设置督办里程碑，设定事项督办过程关键节点</w:t>
            </w:r>
          </w:p>
        </w:tc>
      </w:tr>
      <w:tr w14:paraId="5119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2ECBBFF">
            <w:pPr>
              <w:spacing w:before="0" w:after="0"/>
              <w:ind w:firstLine="0"/>
              <w:rPr>
                <w:rFonts w:asciiTheme="minorEastAsia" w:hAnsiTheme="minorEastAsia" w:eastAsiaTheme="minorEastAsia"/>
                <w:bCs w:val="0"/>
              </w:rPr>
            </w:pPr>
          </w:p>
        </w:tc>
        <w:tc>
          <w:tcPr>
            <w:tcW w:w="1612" w:type="dxa"/>
            <w:vAlign w:val="center"/>
          </w:tcPr>
          <w:p w14:paraId="4BD1240A">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我的督办</w:t>
            </w:r>
          </w:p>
        </w:tc>
        <w:tc>
          <w:tcPr>
            <w:tcW w:w="5984" w:type="dxa"/>
            <w:vAlign w:val="center"/>
          </w:tcPr>
          <w:p w14:paraId="3AC74DF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对督办事项进行处理后对相关状态、进度、节点信息进行回复和更新。</w:t>
            </w:r>
          </w:p>
        </w:tc>
      </w:tr>
      <w:tr w14:paraId="5870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D2D64C3">
            <w:pPr>
              <w:spacing w:before="0" w:after="0"/>
              <w:ind w:firstLine="0"/>
              <w:rPr>
                <w:rFonts w:asciiTheme="minorEastAsia" w:hAnsiTheme="minorEastAsia" w:eastAsiaTheme="minorEastAsia"/>
                <w:bCs w:val="0"/>
              </w:rPr>
            </w:pPr>
          </w:p>
        </w:tc>
        <w:tc>
          <w:tcPr>
            <w:tcW w:w="1612" w:type="dxa"/>
            <w:vAlign w:val="center"/>
          </w:tcPr>
          <w:p w14:paraId="24C509DE">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督办监控</w:t>
            </w:r>
          </w:p>
        </w:tc>
        <w:tc>
          <w:tcPr>
            <w:tcW w:w="5984" w:type="dxa"/>
            <w:vAlign w:val="center"/>
          </w:tcPr>
          <w:p w14:paraId="203AC18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统计督办工作的进度状态及完成情况</w:t>
            </w:r>
          </w:p>
          <w:p w14:paraId="0029243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督办事项可按时间节点等参数可设置预警，并自动提醒</w:t>
            </w:r>
          </w:p>
        </w:tc>
      </w:tr>
      <w:tr w14:paraId="7367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47" w:type="dxa"/>
            <w:vMerge w:val="restart"/>
            <w:vAlign w:val="center"/>
          </w:tcPr>
          <w:p w14:paraId="4479AC5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公文管理</w:t>
            </w:r>
          </w:p>
        </w:tc>
        <w:tc>
          <w:tcPr>
            <w:tcW w:w="1612" w:type="dxa"/>
            <w:vAlign w:val="center"/>
          </w:tcPr>
          <w:p w14:paraId="34826C2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收文管理</w:t>
            </w:r>
          </w:p>
        </w:tc>
        <w:tc>
          <w:tcPr>
            <w:tcW w:w="5984" w:type="dxa"/>
            <w:vMerge w:val="restart"/>
            <w:vAlign w:val="center"/>
          </w:tcPr>
          <w:p w14:paraId="566A3E1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按照国家公文管理规范设计，通过自定义表单及工作流结合，实现正式公文的收发管理。</w:t>
            </w:r>
          </w:p>
          <w:p w14:paraId="79B681E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支持拟稿、套红、盖章等在PC端审批，其他步骤可在PC和移动端审批。支持固定流、自由流两种流程模式。</w:t>
            </w:r>
          </w:p>
          <w:p w14:paraId="5B84FE9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公文事项可转信息发布、通知公告、传阅、事项督办，同时可以归档。</w:t>
            </w:r>
          </w:p>
        </w:tc>
      </w:tr>
      <w:tr w14:paraId="1DC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6E543648">
            <w:pPr>
              <w:spacing w:before="0" w:after="0"/>
              <w:ind w:firstLine="0"/>
              <w:rPr>
                <w:rFonts w:asciiTheme="minorEastAsia" w:hAnsiTheme="minorEastAsia" w:eastAsiaTheme="minorEastAsia"/>
                <w:bCs w:val="0"/>
              </w:rPr>
            </w:pPr>
          </w:p>
        </w:tc>
        <w:tc>
          <w:tcPr>
            <w:tcW w:w="1612" w:type="dxa"/>
            <w:vAlign w:val="center"/>
          </w:tcPr>
          <w:p w14:paraId="293176A3">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发文管理</w:t>
            </w:r>
          </w:p>
        </w:tc>
        <w:tc>
          <w:tcPr>
            <w:tcW w:w="5984" w:type="dxa"/>
            <w:vMerge w:val="continue"/>
            <w:vAlign w:val="center"/>
          </w:tcPr>
          <w:p w14:paraId="364491E7">
            <w:pPr>
              <w:spacing w:before="0" w:after="0"/>
              <w:ind w:firstLine="0"/>
              <w:rPr>
                <w:rFonts w:asciiTheme="minorEastAsia" w:hAnsiTheme="minorEastAsia" w:eastAsiaTheme="minorEastAsia"/>
                <w:bCs w:val="0"/>
              </w:rPr>
            </w:pPr>
          </w:p>
        </w:tc>
      </w:tr>
      <w:tr w14:paraId="7482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C0796A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问卷调查</w:t>
            </w:r>
          </w:p>
        </w:tc>
        <w:tc>
          <w:tcPr>
            <w:tcW w:w="1612" w:type="dxa"/>
            <w:vAlign w:val="center"/>
          </w:tcPr>
          <w:p w14:paraId="4070E41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我的问卷</w:t>
            </w:r>
          </w:p>
        </w:tc>
        <w:tc>
          <w:tcPr>
            <w:tcW w:w="5984" w:type="dxa"/>
            <w:vAlign w:val="center"/>
          </w:tcPr>
          <w:p w14:paraId="055BED6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需要我填写的问卷，并可查看答卷统计。</w:t>
            </w:r>
          </w:p>
        </w:tc>
      </w:tr>
      <w:tr w14:paraId="7BEA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A477388">
            <w:pPr>
              <w:spacing w:before="0" w:after="0"/>
              <w:ind w:firstLine="0"/>
              <w:rPr>
                <w:rFonts w:asciiTheme="minorEastAsia" w:hAnsiTheme="minorEastAsia" w:eastAsiaTheme="minorEastAsia"/>
                <w:bCs w:val="0"/>
              </w:rPr>
            </w:pPr>
          </w:p>
        </w:tc>
        <w:tc>
          <w:tcPr>
            <w:tcW w:w="1612" w:type="dxa"/>
            <w:vAlign w:val="center"/>
          </w:tcPr>
          <w:p w14:paraId="3F4762FD">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问卷管理</w:t>
            </w:r>
          </w:p>
        </w:tc>
        <w:tc>
          <w:tcPr>
            <w:tcW w:w="5984" w:type="dxa"/>
            <w:vAlign w:val="center"/>
          </w:tcPr>
          <w:p w14:paraId="7C5A6EE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设置问卷题目及答卷人，查看问卷选项统计</w:t>
            </w:r>
          </w:p>
        </w:tc>
      </w:tr>
      <w:tr w14:paraId="54BF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14:paraId="03A52B0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通讯录</w:t>
            </w:r>
          </w:p>
        </w:tc>
        <w:tc>
          <w:tcPr>
            <w:tcW w:w="1612" w:type="dxa"/>
            <w:vAlign w:val="center"/>
          </w:tcPr>
          <w:p w14:paraId="0F48BCF0">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通讯录查询、维护</w:t>
            </w:r>
          </w:p>
        </w:tc>
        <w:tc>
          <w:tcPr>
            <w:tcW w:w="5984" w:type="dxa"/>
            <w:vAlign w:val="center"/>
          </w:tcPr>
          <w:p w14:paraId="589E64C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可创建个人专有通讯簿、以及共享通讯簿，可以自动创建医院内部通讯录。</w:t>
            </w:r>
          </w:p>
        </w:tc>
      </w:tr>
      <w:tr w14:paraId="19D0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33BB726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流程管理</w:t>
            </w:r>
          </w:p>
        </w:tc>
        <w:tc>
          <w:tcPr>
            <w:tcW w:w="1612" w:type="dxa"/>
            <w:vAlign w:val="center"/>
          </w:tcPr>
          <w:p w14:paraId="177B5DE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流程设置</w:t>
            </w:r>
          </w:p>
        </w:tc>
        <w:tc>
          <w:tcPr>
            <w:tcW w:w="5984" w:type="dxa"/>
            <w:vAlign w:val="center"/>
          </w:tcPr>
          <w:p w14:paraId="05ED09D3">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PC端能够按照单位实际流程，达到完美实现实际业务的效果。主流浏览器全图形化操作，无需安装附加插件。</w:t>
            </w:r>
          </w:p>
          <w:p w14:paraId="0DAB1545">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支持条件判断，多步骤审批，多人员审批等各种复杂步骤和条件。</w:t>
            </w:r>
          </w:p>
          <w:p w14:paraId="3A27AAF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支持分流合流、子流程、获取其他系统标准webservice接口数据（需要定制接口）等。</w:t>
            </w:r>
          </w:p>
        </w:tc>
      </w:tr>
      <w:tr w14:paraId="734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CEFCAAE">
            <w:pPr>
              <w:spacing w:before="0" w:after="0"/>
              <w:ind w:firstLine="0"/>
              <w:rPr>
                <w:rFonts w:asciiTheme="minorEastAsia" w:hAnsiTheme="minorEastAsia" w:eastAsiaTheme="minorEastAsia"/>
                <w:bCs w:val="0"/>
              </w:rPr>
            </w:pPr>
          </w:p>
        </w:tc>
        <w:tc>
          <w:tcPr>
            <w:tcW w:w="1612" w:type="dxa"/>
            <w:vAlign w:val="center"/>
          </w:tcPr>
          <w:p w14:paraId="2EF92F5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权限设置</w:t>
            </w:r>
          </w:p>
        </w:tc>
        <w:tc>
          <w:tcPr>
            <w:tcW w:w="5984" w:type="dxa"/>
            <w:vAlign w:val="center"/>
          </w:tcPr>
          <w:p w14:paraId="1FDE98C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每个流程设定使用的范围（机构、部门或特定的项目组）和流程监控人，流程监控人可以监控流程执行的全过程，并可干预流程的执行。</w:t>
            </w:r>
          </w:p>
        </w:tc>
      </w:tr>
      <w:tr w14:paraId="7052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6601038">
            <w:pPr>
              <w:spacing w:before="0" w:after="0"/>
              <w:ind w:firstLine="0"/>
              <w:rPr>
                <w:rFonts w:asciiTheme="minorEastAsia" w:hAnsiTheme="minorEastAsia" w:eastAsiaTheme="minorEastAsia"/>
                <w:bCs w:val="0"/>
              </w:rPr>
            </w:pPr>
          </w:p>
        </w:tc>
        <w:tc>
          <w:tcPr>
            <w:tcW w:w="1612" w:type="dxa"/>
            <w:vAlign w:val="center"/>
          </w:tcPr>
          <w:p w14:paraId="6534EE0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流程发起</w:t>
            </w:r>
          </w:p>
        </w:tc>
        <w:tc>
          <w:tcPr>
            <w:tcW w:w="5984" w:type="dxa"/>
            <w:vAlign w:val="center"/>
          </w:tcPr>
          <w:p w14:paraId="673F820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在权限范围内进行各类流程的申请，填写相关表单数据</w:t>
            </w:r>
          </w:p>
          <w:p w14:paraId="096395A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支持发起频率限制</w:t>
            </w:r>
          </w:p>
        </w:tc>
      </w:tr>
      <w:tr w14:paraId="2BD4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B653F5A">
            <w:pPr>
              <w:spacing w:before="0" w:after="0"/>
              <w:ind w:firstLine="0"/>
              <w:rPr>
                <w:rFonts w:asciiTheme="minorEastAsia" w:hAnsiTheme="minorEastAsia" w:eastAsiaTheme="minorEastAsia"/>
                <w:bCs w:val="0"/>
              </w:rPr>
            </w:pPr>
          </w:p>
        </w:tc>
        <w:tc>
          <w:tcPr>
            <w:tcW w:w="1612" w:type="dxa"/>
            <w:vAlign w:val="center"/>
          </w:tcPr>
          <w:p w14:paraId="758411A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流程审批</w:t>
            </w:r>
          </w:p>
        </w:tc>
        <w:tc>
          <w:tcPr>
            <w:tcW w:w="5984" w:type="dxa"/>
            <w:vAlign w:val="center"/>
          </w:tcPr>
          <w:p w14:paraId="1827F2B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支持PC及移动端的流程审批，支持加签，知会，流程代理等各种审批场景</w:t>
            </w:r>
          </w:p>
          <w:p w14:paraId="7ED1E62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支持自动审批，超时审批等流程步骤自动审批场景。</w:t>
            </w:r>
          </w:p>
        </w:tc>
      </w:tr>
      <w:tr w14:paraId="7829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7AD5CD2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表单管理</w:t>
            </w:r>
          </w:p>
        </w:tc>
        <w:tc>
          <w:tcPr>
            <w:tcW w:w="1612" w:type="dxa"/>
            <w:vAlign w:val="center"/>
          </w:tcPr>
          <w:p w14:paraId="708873DD">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表单定义</w:t>
            </w:r>
          </w:p>
        </w:tc>
        <w:tc>
          <w:tcPr>
            <w:tcW w:w="5984" w:type="dxa"/>
            <w:vAlign w:val="center"/>
          </w:tcPr>
          <w:p w14:paraId="1351FA25">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可在PC端同时设计</w:t>
            </w:r>
            <w:r>
              <w:rPr>
                <w:rFonts w:asciiTheme="minorEastAsia" w:hAnsiTheme="minorEastAsia" w:eastAsiaTheme="minorEastAsia"/>
                <w:bCs w:val="0"/>
              </w:rPr>
              <w:t>移动端</w:t>
            </w:r>
            <w:r>
              <w:rPr>
                <w:rFonts w:hint="eastAsia" w:asciiTheme="minorEastAsia" w:hAnsiTheme="minorEastAsia" w:eastAsiaTheme="minorEastAsia"/>
                <w:bCs w:val="0"/>
              </w:rPr>
              <w:t>和</w:t>
            </w:r>
            <w:r>
              <w:rPr>
                <w:rFonts w:asciiTheme="minorEastAsia" w:hAnsiTheme="minorEastAsia" w:eastAsiaTheme="minorEastAsia"/>
                <w:bCs w:val="0"/>
              </w:rPr>
              <w:t>web端的表</w:t>
            </w:r>
            <w:r>
              <w:rPr>
                <w:rFonts w:hint="eastAsia" w:asciiTheme="minorEastAsia" w:hAnsiTheme="minorEastAsia" w:eastAsiaTheme="minorEastAsia"/>
                <w:bCs w:val="0"/>
              </w:rPr>
              <w:t>单内容</w:t>
            </w:r>
          </w:p>
          <w:p w14:paraId="3B66D88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自定义工作表单，表单加流程实现各种业务应用，实现流程类容和打印效果和科室实际业务一致。</w:t>
            </w:r>
          </w:p>
        </w:tc>
      </w:tr>
      <w:tr w14:paraId="76E0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69BA51B9">
            <w:pPr>
              <w:spacing w:before="0" w:after="0"/>
              <w:ind w:firstLine="0"/>
              <w:rPr>
                <w:rFonts w:asciiTheme="minorEastAsia" w:hAnsiTheme="minorEastAsia" w:eastAsiaTheme="minorEastAsia"/>
                <w:bCs w:val="0"/>
              </w:rPr>
            </w:pPr>
          </w:p>
        </w:tc>
        <w:tc>
          <w:tcPr>
            <w:tcW w:w="1612" w:type="dxa"/>
            <w:vAlign w:val="center"/>
          </w:tcPr>
          <w:p w14:paraId="364EF8EE">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多视图控制</w:t>
            </w:r>
          </w:p>
        </w:tc>
        <w:tc>
          <w:tcPr>
            <w:tcW w:w="5984" w:type="dxa"/>
            <w:vAlign w:val="center"/>
          </w:tcPr>
          <w:p w14:paraId="5EC64C53">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 xml:space="preserve">支持不同步骤可设置不同视图，支持动态设置各步骤表单的编辑工作， </w:t>
            </w:r>
          </w:p>
        </w:tc>
      </w:tr>
      <w:tr w14:paraId="71D5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77FB7619">
            <w:pPr>
              <w:spacing w:before="0" w:after="0"/>
              <w:ind w:firstLine="0"/>
              <w:rPr>
                <w:rFonts w:asciiTheme="minorEastAsia" w:hAnsiTheme="minorEastAsia" w:eastAsiaTheme="minorEastAsia"/>
                <w:bCs w:val="0"/>
              </w:rPr>
            </w:pPr>
          </w:p>
        </w:tc>
        <w:tc>
          <w:tcPr>
            <w:tcW w:w="1612" w:type="dxa"/>
            <w:vAlign w:val="center"/>
          </w:tcPr>
          <w:p w14:paraId="112228C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审批意见回填</w:t>
            </w:r>
          </w:p>
        </w:tc>
        <w:tc>
          <w:tcPr>
            <w:tcW w:w="5984" w:type="dxa"/>
            <w:vAlign w:val="center"/>
          </w:tcPr>
          <w:p w14:paraId="5197D58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支持流程意见自动填写表单，并且有领导签名效果（签名图片）。</w:t>
            </w:r>
          </w:p>
        </w:tc>
      </w:tr>
      <w:tr w14:paraId="0786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39BED793">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院长办公会管理</w:t>
            </w:r>
          </w:p>
        </w:tc>
        <w:tc>
          <w:tcPr>
            <w:tcW w:w="1612" w:type="dxa"/>
            <w:vAlign w:val="center"/>
          </w:tcPr>
          <w:p w14:paraId="48DF83B7">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一键上会</w:t>
            </w:r>
          </w:p>
        </w:tc>
        <w:tc>
          <w:tcPr>
            <w:tcW w:w="5984" w:type="dxa"/>
            <w:vAlign w:val="center"/>
          </w:tcPr>
          <w:p w14:paraId="2A4E00FC">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在相关领导在流程审批办理过程中觉得需要上会，可以直接点选上办公会或党委会</w:t>
            </w:r>
          </w:p>
        </w:tc>
      </w:tr>
      <w:tr w14:paraId="23DB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AE7BBF1">
            <w:pPr>
              <w:spacing w:before="0" w:after="0"/>
              <w:ind w:firstLine="0"/>
              <w:rPr>
                <w:rFonts w:asciiTheme="minorEastAsia" w:hAnsiTheme="minorEastAsia" w:eastAsiaTheme="minorEastAsia"/>
                <w:bCs w:val="0"/>
              </w:rPr>
            </w:pPr>
          </w:p>
        </w:tc>
        <w:tc>
          <w:tcPr>
            <w:tcW w:w="1612" w:type="dxa"/>
            <w:vAlign w:val="center"/>
          </w:tcPr>
          <w:p w14:paraId="2E462D4D">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添加议题</w:t>
            </w:r>
          </w:p>
        </w:tc>
        <w:tc>
          <w:tcPr>
            <w:tcW w:w="5984" w:type="dxa"/>
            <w:vAlign w:val="center"/>
          </w:tcPr>
          <w:p w14:paraId="0CE157C5">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院办可调整上会次序，需要二次上会可选择历史会议议题。临时增加议题，可以手动直接添加。</w:t>
            </w:r>
          </w:p>
        </w:tc>
      </w:tr>
      <w:tr w14:paraId="312C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EB3F679">
            <w:pPr>
              <w:spacing w:before="0" w:after="0"/>
              <w:ind w:firstLine="0"/>
              <w:rPr>
                <w:rFonts w:asciiTheme="minorEastAsia" w:hAnsiTheme="minorEastAsia" w:eastAsiaTheme="minorEastAsia"/>
                <w:bCs w:val="0"/>
              </w:rPr>
            </w:pPr>
          </w:p>
        </w:tc>
        <w:tc>
          <w:tcPr>
            <w:tcW w:w="1612" w:type="dxa"/>
            <w:vAlign w:val="center"/>
          </w:tcPr>
          <w:p w14:paraId="138E0092">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议题阅读</w:t>
            </w:r>
          </w:p>
        </w:tc>
        <w:tc>
          <w:tcPr>
            <w:tcW w:w="5984" w:type="dxa"/>
            <w:vAlign w:val="center"/>
          </w:tcPr>
          <w:p w14:paraId="34C3901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可通过电脑端或移动端，查看办公会议题信息和议题相关文件和视频音频等材料。</w:t>
            </w:r>
          </w:p>
          <w:p w14:paraId="0E1861F5">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支持办公会确认参加，请假，签到等功能。</w:t>
            </w:r>
          </w:p>
        </w:tc>
      </w:tr>
      <w:tr w14:paraId="0E84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07CA0AA">
            <w:pPr>
              <w:spacing w:before="0" w:after="0"/>
              <w:ind w:firstLine="0"/>
              <w:rPr>
                <w:rFonts w:asciiTheme="minorEastAsia" w:hAnsiTheme="minorEastAsia" w:eastAsiaTheme="minorEastAsia"/>
                <w:bCs w:val="0"/>
              </w:rPr>
            </w:pPr>
          </w:p>
        </w:tc>
        <w:tc>
          <w:tcPr>
            <w:tcW w:w="1612" w:type="dxa"/>
            <w:vAlign w:val="center"/>
          </w:tcPr>
          <w:p w14:paraId="6FA806DA">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决议转督办</w:t>
            </w:r>
          </w:p>
        </w:tc>
        <w:tc>
          <w:tcPr>
            <w:tcW w:w="5984" w:type="dxa"/>
            <w:vAlign w:val="center"/>
          </w:tcPr>
          <w:p w14:paraId="10A3823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上会形成决议可以批量录入转批量督办，快速下发至各个科室生成督办任务。</w:t>
            </w:r>
          </w:p>
        </w:tc>
      </w:tr>
      <w:tr w14:paraId="257C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07BCF77">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薪资管理</w:t>
            </w:r>
          </w:p>
        </w:tc>
        <w:tc>
          <w:tcPr>
            <w:tcW w:w="1612" w:type="dxa"/>
            <w:vAlign w:val="center"/>
          </w:tcPr>
          <w:p w14:paraId="0E2C3458">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薪资设置</w:t>
            </w:r>
          </w:p>
        </w:tc>
        <w:tc>
          <w:tcPr>
            <w:tcW w:w="5984" w:type="dxa"/>
            <w:vAlign w:val="center"/>
          </w:tcPr>
          <w:p w14:paraId="67FAD08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薪资账套信息、权限、输出项等设置</w:t>
            </w:r>
          </w:p>
        </w:tc>
      </w:tr>
      <w:tr w14:paraId="18FE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75C3FA4">
            <w:pPr>
              <w:spacing w:before="0" w:after="0"/>
              <w:ind w:firstLine="0"/>
              <w:rPr>
                <w:rFonts w:asciiTheme="minorEastAsia" w:hAnsiTheme="minorEastAsia" w:eastAsiaTheme="minorEastAsia"/>
                <w:bCs w:val="0"/>
              </w:rPr>
            </w:pPr>
          </w:p>
        </w:tc>
        <w:tc>
          <w:tcPr>
            <w:tcW w:w="1612" w:type="dxa"/>
            <w:vAlign w:val="center"/>
          </w:tcPr>
          <w:p w14:paraId="7BD712A2">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薪资录入</w:t>
            </w:r>
          </w:p>
        </w:tc>
        <w:tc>
          <w:tcPr>
            <w:tcW w:w="5984" w:type="dxa"/>
            <w:vAlign w:val="center"/>
          </w:tcPr>
          <w:p w14:paraId="047D7BF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下载模板填写</w:t>
            </w:r>
          </w:p>
          <w:p w14:paraId="7049AE9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数据导入并展示</w:t>
            </w:r>
          </w:p>
        </w:tc>
      </w:tr>
      <w:tr w14:paraId="6CD2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0BE03855">
            <w:pPr>
              <w:spacing w:before="0" w:after="0"/>
              <w:ind w:firstLine="0"/>
              <w:rPr>
                <w:rFonts w:asciiTheme="minorEastAsia" w:hAnsiTheme="minorEastAsia" w:eastAsiaTheme="minorEastAsia"/>
                <w:bCs w:val="0"/>
              </w:rPr>
            </w:pPr>
          </w:p>
        </w:tc>
        <w:tc>
          <w:tcPr>
            <w:tcW w:w="1612" w:type="dxa"/>
            <w:vAlign w:val="center"/>
          </w:tcPr>
          <w:p w14:paraId="6F493373">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薪资数据</w:t>
            </w:r>
          </w:p>
        </w:tc>
        <w:tc>
          <w:tcPr>
            <w:tcW w:w="5984" w:type="dxa"/>
            <w:vAlign w:val="center"/>
          </w:tcPr>
          <w:p w14:paraId="2461363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按账套、按日期查看薪资</w:t>
            </w:r>
          </w:p>
        </w:tc>
      </w:tr>
      <w:tr w14:paraId="1063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0F81458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color w:val="000000"/>
              </w:rPr>
              <w:t>报表管理</w:t>
            </w:r>
          </w:p>
        </w:tc>
        <w:tc>
          <w:tcPr>
            <w:tcW w:w="1612" w:type="dxa"/>
            <w:vAlign w:val="center"/>
          </w:tcPr>
          <w:p w14:paraId="70CD29E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报表设置</w:t>
            </w:r>
          </w:p>
        </w:tc>
        <w:tc>
          <w:tcPr>
            <w:tcW w:w="5984" w:type="dxa"/>
            <w:vAlign w:val="center"/>
          </w:tcPr>
          <w:p w14:paraId="612D658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报表数据设置，报表设计</w:t>
            </w:r>
          </w:p>
        </w:tc>
      </w:tr>
      <w:tr w14:paraId="16A6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3FCCE65">
            <w:pPr>
              <w:spacing w:before="0" w:after="0"/>
              <w:ind w:firstLine="0"/>
              <w:rPr>
                <w:rFonts w:asciiTheme="minorEastAsia" w:hAnsiTheme="minorEastAsia" w:eastAsiaTheme="minorEastAsia"/>
                <w:bCs w:val="0"/>
              </w:rPr>
            </w:pPr>
          </w:p>
        </w:tc>
        <w:tc>
          <w:tcPr>
            <w:tcW w:w="1612" w:type="dxa"/>
            <w:vAlign w:val="center"/>
          </w:tcPr>
          <w:p w14:paraId="036BF94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报表展示</w:t>
            </w:r>
          </w:p>
        </w:tc>
        <w:tc>
          <w:tcPr>
            <w:tcW w:w="5984" w:type="dxa"/>
            <w:vAlign w:val="center"/>
          </w:tcPr>
          <w:p w14:paraId="210011E8">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对设置好的模板填充数据展示</w:t>
            </w:r>
          </w:p>
        </w:tc>
      </w:tr>
      <w:tr w14:paraId="42B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0126FF0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医德医风系统</w:t>
            </w:r>
          </w:p>
        </w:tc>
        <w:tc>
          <w:tcPr>
            <w:tcW w:w="1612" w:type="dxa"/>
            <w:vAlign w:val="center"/>
          </w:tcPr>
          <w:p w14:paraId="0DC9D65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医德考评一级指标分解</w:t>
            </w:r>
          </w:p>
        </w:tc>
        <w:tc>
          <w:tcPr>
            <w:tcW w:w="5984" w:type="dxa"/>
            <w:vAlign w:val="center"/>
          </w:tcPr>
          <w:p w14:paraId="716EF41D">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进行考核一级指标设定，其中指标分数可设置上限、下限、区间等。</w:t>
            </w:r>
          </w:p>
        </w:tc>
      </w:tr>
      <w:tr w14:paraId="6C6D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6C061F1">
            <w:pPr>
              <w:spacing w:before="0" w:after="0"/>
              <w:ind w:firstLine="0"/>
              <w:rPr>
                <w:rFonts w:asciiTheme="minorEastAsia" w:hAnsiTheme="minorEastAsia" w:eastAsiaTheme="minorEastAsia"/>
                <w:bCs w:val="0"/>
              </w:rPr>
            </w:pPr>
          </w:p>
        </w:tc>
        <w:tc>
          <w:tcPr>
            <w:tcW w:w="1612" w:type="dxa"/>
            <w:vAlign w:val="center"/>
          </w:tcPr>
          <w:p w14:paraId="2C35B25E">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医德考评二级指标分解</w:t>
            </w:r>
          </w:p>
        </w:tc>
        <w:tc>
          <w:tcPr>
            <w:tcW w:w="5984" w:type="dxa"/>
            <w:vAlign w:val="center"/>
          </w:tcPr>
          <w:p w14:paraId="7D5B5884">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进行考核二级指标设定，其中指标分数可设置上限、下限、区间等。</w:t>
            </w:r>
          </w:p>
        </w:tc>
      </w:tr>
      <w:tr w14:paraId="6FDD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5D0A4DA">
            <w:pPr>
              <w:spacing w:before="0" w:after="0"/>
              <w:ind w:firstLine="0"/>
              <w:rPr>
                <w:rFonts w:asciiTheme="minorEastAsia" w:hAnsiTheme="minorEastAsia" w:eastAsiaTheme="minorEastAsia"/>
                <w:bCs w:val="0"/>
              </w:rPr>
            </w:pPr>
          </w:p>
        </w:tc>
        <w:tc>
          <w:tcPr>
            <w:tcW w:w="1612" w:type="dxa"/>
            <w:vAlign w:val="center"/>
          </w:tcPr>
          <w:p w14:paraId="198C3377">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医德考评模板设置</w:t>
            </w:r>
          </w:p>
        </w:tc>
        <w:tc>
          <w:tcPr>
            <w:tcW w:w="5984" w:type="dxa"/>
            <w:vAlign w:val="center"/>
          </w:tcPr>
          <w:p w14:paraId="721F620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可设定多个考评模板，不同模板可指定人员范围。</w:t>
            </w:r>
          </w:p>
        </w:tc>
      </w:tr>
      <w:tr w14:paraId="5BEC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5A8322FA">
            <w:pPr>
              <w:spacing w:before="0" w:after="0"/>
              <w:ind w:firstLine="0"/>
              <w:rPr>
                <w:rFonts w:asciiTheme="minorEastAsia" w:hAnsiTheme="minorEastAsia" w:eastAsiaTheme="minorEastAsia"/>
                <w:bCs w:val="0"/>
              </w:rPr>
            </w:pPr>
          </w:p>
        </w:tc>
        <w:tc>
          <w:tcPr>
            <w:tcW w:w="1612" w:type="dxa"/>
            <w:vAlign w:val="center"/>
          </w:tcPr>
          <w:p w14:paraId="44BBCA31">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档案数据录入</w:t>
            </w:r>
          </w:p>
        </w:tc>
        <w:tc>
          <w:tcPr>
            <w:tcW w:w="5984" w:type="dxa"/>
            <w:vAlign w:val="center"/>
          </w:tcPr>
          <w:p w14:paraId="784C0199">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可按医院科室上报流程，统一管理和维护日常医德医风上报事件，自动形成加减分。</w:t>
            </w:r>
          </w:p>
        </w:tc>
      </w:tr>
      <w:tr w14:paraId="3A45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ACC6383">
            <w:pPr>
              <w:spacing w:before="0" w:after="0"/>
              <w:ind w:firstLine="0"/>
              <w:rPr>
                <w:rFonts w:asciiTheme="minorEastAsia" w:hAnsiTheme="minorEastAsia" w:eastAsiaTheme="minorEastAsia"/>
                <w:bCs w:val="0"/>
              </w:rPr>
            </w:pPr>
          </w:p>
        </w:tc>
        <w:tc>
          <w:tcPr>
            <w:tcW w:w="1612" w:type="dxa"/>
            <w:vAlign w:val="center"/>
          </w:tcPr>
          <w:p w14:paraId="61EA105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档案数据统计</w:t>
            </w:r>
          </w:p>
        </w:tc>
        <w:tc>
          <w:tcPr>
            <w:tcW w:w="5984" w:type="dxa"/>
            <w:vAlign w:val="center"/>
          </w:tcPr>
          <w:p w14:paraId="121FC210">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分别查看已记录入库全院医护人员和个人的医德事件，并进行统计分析</w:t>
            </w:r>
          </w:p>
        </w:tc>
      </w:tr>
      <w:tr w14:paraId="5634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466D58B7">
            <w:pPr>
              <w:spacing w:before="0" w:after="0"/>
              <w:ind w:firstLine="0"/>
              <w:rPr>
                <w:rFonts w:asciiTheme="minorEastAsia" w:hAnsiTheme="minorEastAsia" w:eastAsiaTheme="minorEastAsia"/>
                <w:bCs w:val="0"/>
              </w:rPr>
            </w:pPr>
          </w:p>
        </w:tc>
        <w:tc>
          <w:tcPr>
            <w:tcW w:w="1612" w:type="dxa"/>
            <w:vAlign w:val="center"/>
          </w:tcPr>
          <w:p w14:paraId="2696364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医德考评</w:t>
            </w:r>
          </w:p>
        </w:tc>
        <w:tc>
          <w:tcPr>
            <w:tcW w:w="5984" w:type="dxa"/>
            <w:vAlign w:val="center"/>
          </w:tcPr>
          <w:p w14:paraId="4B4F01D7">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发起考评流程，自动套用已记录的档案数据，再由各环节评审打分，再发布考评结果。</w:t>
            </w:r>
          </w:p>
          <w:p w14:paraId="623C5C4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可按月，季度，半年，整年度设置考评流程。</w:t>
            </w:r>
          </w:p>
          <w:p w14:paraId="4A5704E2">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可自评，科室评审，考评小组评审，医院评审，并且自动关联和设置加减分。</w:t>
            </w:r>
          </w:p>
          <w:p w14:paraId="513829AF">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可修改单个人最终考评得分，有日志记录。</w:t>
            </w:r>
          </w:p>
        </w:tc>
      </w:tr>
      <w:tr w14:paraId="510A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1A80A763">
            <w:pPr>
              <w:spacing w:before="0" w:after="0"/>
              <w:ind w:firstLine="0"/>
              <w:rPr>
                <w:rFonts w:asciiTheme="minorEastAsia" w:hAnsiTheme="minorEastAsia" w:eastAsiaTheme="minorEastAsia"/>
                <w:bCs w:val="0"/>
              </w:rPr>
            </w:pPr>
          </w:p>
        </w:tc>
        <w:tc>
          <w:tcPr>
            <w:tcW w:w="1612" w:type="dxa"/>
            <w:vAlign w:val="center"/>
          </w:tcPr>
          <w:p w14:paraId="1BDAF29B">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医德考评统计</w:t>
            </w:r>
          </w:p>
        </w:tc>
        <w:tc>
          <w:tcPr>
            <w:tcW w:w="5984" w:type="dxa"/>
            <w:vAlign w:val="center"/>
          </w:tcPr>
          <w:p w14:paraId="4F91A50E">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可按人/科室统计各种维度医德考评结果</w:t>
            </w:r>
          </w:p>
        </w:tc>
      </w:tr>
      <w:tr w14:paraId="488B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restart"/>
            <w:vAlign w:val="center"/>
          </w:tcPr>
          <w:p w14:paraId="1E392B4A">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系统设置</w:t>
            </w:r>
          </w:p>
        </w:tc>
        <w:tc>
          <w:tcPr>
            <w:tcW w:w="1612" w:type="dxa"/>
            <w:vAlign w:val="center"/>
          </w:tcPr>
          <w:p w14:paraId="5A6D9D6A">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个人设置</w:t>
            </w:r>
          </w:p>
        </w:tc>
        <w:tc>
          <w:tcPr>
            <w:tcW w:w="5984" w:type="dxa"/>
            <w:vAlign w:val="center"/>
          </w:tcPr>
          <w:p w14:paraId="700BEF01">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用于设置个人登录密码、个人基本信息、流程代办委托等基础信息。</w:t>
            </w:r>
          </w:p>
        </w:tc>
      </w:tr>
      <w:tr w14:paraId="78B7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325532BB">
            <w:pPr>
              <w:widowControl/>
              <w:spacing w:before="0" w:after="0"/>
              <w:ind w:firstLine="0"/>
              <w:jc w:val="left"/>
              <w:textAlignment w:val="center"/>
              <w:rPr>
                <w:rFonts w:asciiTheme="minorEastAsia" w:hAnsiTheme="minorEastAsia" w:eastAsiaTheme="minorEastAsia"/>
                <w:bCs w:val="0"/>
              </w:rPr>
            </w:pPr>
          </w:p>
        </w:tc>
        <w:tc>
          <w:tcPr>
            <w:tcW w:w="1612" w:type="dxa"/>
            <w:vAlign w:val="center"/>
          </w:tcPr>
          <w:p w14:paraId="5A5CB58B">
            <w:pPr>
              <w:widowControl/>
              <w:spacing w:before="0" w:after="0"/>
              <w:ind w:firstLine="0"/>
              <w:jc w:val="left"/>
              <w:textAlignment w:val="center"/>
              <w:rPr>
                <w:rFonts w:asciiTheme="minorEastAsia" w:hAnsiTheme="minorEastAsia" w:eastAsiaTheme="minorEastAsia"/>
                <w:b/>
                <w:bCs w:val="0"/>
              </w:rPr>
            </w:pPr>
            <w:r>
              <w:rPr>
                <w:rFonts w:hint="eastAsia" w:asciiTheme="minorEastAsia" w:hAnsiTheme="minorEastAsia" w:eastAsiaTheme="minorEastAsia"/>
                <w:bCs w:val="0"/>
              </w:rPr>
              <w:t>安全管理</w:t>
            </w:r>
          </w:p>
        </w:tc>
        <w:tc>
          <w:tcPr>
            <w:tcW w:w="5984" w:type="dxa"/>
            <w:vAlign w:val="center"/>
          </w:tcPr>
          <w:p w14:paraId="3EF0F347">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安全策略设置、验证密码、身份认证设置、</w:t>
            </w:r>
          </w:p>
          <w:p w14:paraId="4FC94A37">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登录日志、操作日志、审计管理</w:t>
            </w:r>
          </w:p>
        </w:tc>
      </w:tr>
      <w:tr w14:paraId="64FC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Merge w:val="continue"/>
            <w:vAlign w:val="center"/>
          </w:tcPr>
          <w:p w14:paraId="2C65DAC8">
            <w:pPr>
              <w:widowControl/>
              <w:spacing w:before="0" w:after="0"/>
              <w:ind w:firstLine="0"/>
              <w:jc w:val="left"/>
              <w:textAlignment w:val="center"/>
              <w:rPr>
                <w:rFonts w:asciiTheme="minorEastAsia" w:hAnsiTheme="minorEastAsia" w:eastAsiaTheme="minorEastAsia"/>
                <w:bCs w:val="0"/>
              </w:rPr>
            </w:pPr>
          </w:p>
        </w:tc>
        <w:tc>
          <w:tcPr>
            <w:tcW w:w="1612" w:type="dxa"/>
            <w:vAlign w:val="center"/>
          </w:tcPr>
          <w:p w14:paraId="43F6AD57">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后台管理</w:t>
            </w:r>
          </w:p>
        </w:tc>
        <w:tc>
          <w:tcPr>
            <w:tcW w:w="5984" w:type="dxa"/>
            <w:vAlign w:val="center"/>
          </w:tcPr>
          <w:p w14:paraId="67020211">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机构/部门设置、功能模块初始化、系统模板设置、权限管理、范围管理、单点登录设置、</w:t>
            </w:r>
          </w:p>
          <w:p w14:paraId="4AF257AF">
            <w:pPr>
              <w:widowControl/>
              <w:spacing w:before="0" w:after="0"/>
              <w:ind w:firstLine="0"/>
              <w:jc w:val="left"/>
              <w:textAlignment w:val="center"/>
              <w:rPr>
                <w:rFonts w:asciiTheme="minorEastAsia" w:hAnsiTheme="minorEastAsia" w:eastAsiaTheme="minorEastAsia"/>
                <w:bCs w:val="0"/>
              </w:rPr>
            </w:pPr>
            <w:r>
              <w:rPr>
                <w:rFonts w:hint="eastAsia" w:asciiTheme="minorEastAsia" w:hAnsiTheme="minorEastAsia" w:eastAsiaTheme="minorEastAsia"/>
                <w:bCs w:val="0"/>
              </w:rPr>
              <w:t>定时服务、配额管理、附件空间管理</w:t>
            </w:r>
          </w:p>
        </w:tc>
      </w:tr>
    </w:tbl>
    <w:p w14:paraId="24E801E9">
      <w:pPr>
        <w:widowControl/>
        <w:spacing w:before="0" w:after="0"/>
        <w:ind w:firstLine="0"/>
        <w:jc w:val="left"/>
        <w:rPr>
          <w:rFonts w:asciiTheme="minorEastAsia" w:hAnsiTheme="minorEastAsia" w:eastAsiaTheme="minorEastAsia"/>
        </w:rPr>
      </w:pPr>
    </w:p>
    <w:p w14:paraId="337C7CE0">
      <w:pPr>
        <w:widowControl/>
        <w:spacing w:before="0" w:after="0" w:line="240" w:lineRule="auto"/>
        <w:ind w:firstLine="0"/>
        <w:jc w:val="left"/>
        <w:rPr>
          <w:rFonts w:asciiTheme="minorEastAsia" w:hAnsiTheme="minorEastAsia" w:eastAsiaTheme="minorEastAsia"/>
        </w:rPr>
      </w:pPr>
      <w:r>
        <w:rPr>
          <w:rFonts w:asciiTheme="minorEastAsia" w:hAnsiTheme="minorEastAsia" w:eastAsiaTheme="minorEastAsia"/>
        </w:rPr>
        <w:br w:type="page"/>
      </w:r>
    </w:p>
    <w:p w14:paraId="5760AFB9">
      <w:pPr>
        <w:widowControl/>
        <w:spacing w:before="0" w:after="0"/>
        <w:ind w:firstLine="0"/>
        <w:jc w:val="left"/>
        <w:rPr>
          <w:rFonts w:asciiTheme="minorEastAsia" w:hAnsiTheme="minorEastAsia" w:eastAsiaTheme="minorEastAsia"/>
        </w:rPr>
      </w:pPr>
    </w:p>
    <w:p w14:paraId="3B70959E">
      <w:pPr>
        <w:pStyle w:val="4"/>
        <w:spacing w:line="360" w:lineRule="auto"/>
        <w:ind w:left="567"/>
        <w:rPr>
          <w:rFonts w:asciiTheme="minorEastAsia" w:hAnsiTheme="minorEastAsia" w:eastAsiaTheme="minorEastAsia"/>
          <w:sz w:val="24"/>
          <w:szCs w:val="24"/>
        </w:rPr>
      </w:pPr>
      <w:bookmarkStart w:id="31" w:name="_Toc196830631"/>
      <w:r>
        <w:rPr>
          <w:rFonts w:asciiTheme="minorEastAsia" w:hAnsiTheme="minorEastAsia" w:eastAsiaTheme="minorEastAsia"/>
          <w:sz w:val="24"/>
          <w:szCs w:val="24"/>
        </w:rPr>
        <w:t>移动端清单</w:t>
      </w:r>
      <w:bookmarkEnd w:id="31"/>
    </w:p>
    <w:p w14:paraId="6B5DF334">
      <w:pPr>
        <w:rPr>
          <w:rFonts w:asciiTheme="minorEastAsia" w:hAnsiTheme="minorEastAsia" w:eastAsiaTheme="minorEastAsia"/>
        </w:rPr>
      </w:pPr>
      <w:r>
        <w:rPr>
          <w:rFonts w:hint="eastAsia" w:asciiTheme="minorEastAsia" w:hAnsiTheme="minorEastAsia" w:eastAsiaTheme="minorEastAsia"/>
        </w:rPr>
        <w:t>本次升级将对已有的移动端应用进行全面优化，应用功能如下：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620"/>
        <w:gridCol w:w="5354"/>
      </w:tblGrid>
      <w:tr w14:paraId="5D15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8" w:type="dxa"/>
            <w:tcBorders>
              <w:left w:val="single" w:color="auto" w:sz="4" w:space="0"/>
            </w:tcBorders>
            <w:shd w:val="clear" w:color="auto" w:fill="FFFFFF"/>
            <w:vAlign w:val="center"/>
          </w:tcPr>
          <w:p w14:paraId="1DD86142">
            <w:pPr>
              <w:spacing w:before="0" w:after="0"/>
              <w:ind w:firstLine="0"/>
              <w:jc w:val="center"/>
              <w:rPr>
                <w:rFonts w:asciiTheme="minorEastAsia" w:hAnsiTheme="minorEastAsia" w:eastAsiaTheme="minorEastAsia"/>
                <w:b/>
                <w:bCs w:val="0"/>
                <w:color w:val="000000"/>
              </w:rPr>
            </w:pPr>
            <w:r>
              <w:rPr>
                <w:rFonts w:hint="eastAsia" w:asciiTheme="minorEastAsia" w:hAnsiTheme="minorEastAsia" w:eastAsiaTheme="minorEastAsia"/>
                <w:b/>
                <w:bCs w:val="0"/>
                <w:color w:val="000000"/>
              </w:rPr>
              <w:t>一级功能</w:t>
            </w:r>
          </w:p>
        </w:tc>
        <w:tc>
          <w:tcPr>
            <w:tcW w:w="1620" w:type="dxa"/>
            <w:shd w:val="clear" w:color="auto" w:fill="FFFFFF"/>
            <w:vAlign w:val="center"/>
          </w:tcPr>
          <w:p w14:paraId="09D90BC1">
            <w:pPr>
              <w:spacing w:before="0" w:after="0"/>
              <w:ind w:firstLine="0"/>
              <w:jc w:val="center"/>
              <w:rPr>
                <w:rFonts w:asciiTheme="minorEastAsia" w:hAnsiTheme="minorEastAsia" w:eastAsiaTheme="minorEastAsia"/>
                <w:b/>
                <w:bCs w:val="0"/>
                <w:color w:val="000000"/>
              </w:rPr>
            </w:pPr>
            <w:r>
              <w:rPr>
                <w:rFonts w:hint="eastAsia" w:asciiTheme="minorEastAsia" w:hAnsiTheme="minorEastAsia" w:eastAsiaTheme="minorEastAsia"/>
                <w:b/>
                <w:bCs w:val="0"/>
                <w:color w:val="000000"/>
              </w:rPr>
              <w:t>二级功能</w:t>
            </w:r>
          </w:p>
        </w:tc>
        <w:tc>
          <w:tcPr>
            <w:tcW w:w="5354" w:type="dxa"/>
            <w:shd w:val="clear" w:color="auto" w:fill="FFFFFF"/>
            <w:vAlign w:val="center"/>
          </w:tcPr>
          <w:p w14:paraId="75B7A86E">
            <w:pPr>
              <w:spacing w:before="0" w:after="0"/>
              <w:ind w:firstLine="0"/>
              <w:jc w:val="center"/>
              <w:rPr>
                <w:rFonts w:asciiTheme="minorEastAsia" w:hAnsiTheme="minorEastAsia" w:eastAsiaTheme="minorEastAsia"/>
                <w:b/>
                <w:bCs w:val="0"/>
                <w:color w:val="000000"/>
              </w:rPr>
            </w:pPr>
            <w:r>
              <w:rPr>
                <w:rFonts w:hint="eastAsia" w:asciiTheme="minorEastAsia" w:hAnsiTheme="minorEastAsia" w:eastAsiaTheme="minorEastAsia"/>
                <w:b/>
                <w:bCs w:val="0"/>
                <w:color w:val="000000"/>
              </w:rPr>
              <w:t>功能描述</w:t>
            </w:r>
          </w:p>
        </w:tc>
      </w:tr>
      <w:tr w14:paraId="46E2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48" w:type="dxa"/>
            <w:vAlign w:val="center"/>
          </w:tcPr>
          <w:p w14:paraId="2E284CD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通知公告</w:t>
            </w:r>
          </w:p>
        </w:tc>
        <w:tc>
          <w:tcPr>
            <w:tcW w:w="1620" w:type="dxa"/>
            <w:vAlign w:val="center"/>
          </w:tcPr>
          <w:p w14:paraId="2E3936A4">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通知公告</w:t>
            </w:r>
          </w:p>
        </w:tc>
        <w:tc>
          <w:tcPr>
            <w:tcW w:w="5354" w:type="dxa"/>
            <w:vAlign w:val="center"/>
          </w:tcPr>
          <w:p w14:paraId="4CF58687">
            <w:pPr>
              <w:spacing w:before="0" w:after="0"/>
              <w:ind w:firstLine="0"/>
              <w:rPr>
                <w:rFonts w:cs="宋体" w:asciiTheme="minorEastAsia" w:hAnsiTheme="minorEastAsia" w:eastAsiaTheme="minorEastAsia"/>
                <w:bCs w:val="0"/>
              </w:rPr>
            </w:pPr>
            <w:r>
              <w:rPr>
                <w:rFonts w:hint="eastAsia" w:asciiTheme="minorEastAsia" w:hAnsiTheme="minorEastAsia" w:eastAsiaTheme="minorEastAsia"/>
                <w:bCs w:val="0"/>
              </w:rPr>
              <w:t>移动端查看已发布公告和文件，支持水印</w:t>
            </w:r>
          </w:p>
        </w:tc>
      </w:tr>
      <w:tr w14:paraId="79EC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7C056641">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传阅信息</w:t>
            </w:r>
          </w:p>
        </w:tc>
        <w:tc>
          <w:tcPr>
            <w:tcW w:w="1620" w:type="dxa"/>
            <w:vAlign w:val="center"/>
          </w:tcPr>
          <w:p w14:paraId="2D7C48E6">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收到传阅</w:t>
            </w:r>
          </w:p>
        </w:tc>
        <w:tc>
          <w:tcPr>
            <w:tcW w:w="5354" w:type="dxa"/>
            <w:vAlign w:val="center"/>
          </w:tcPr>
          <w:p w14:paraId="5C649764">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移动上查看收到的传阅内容和附件，可在线发表意见</w:t>
            </w:r>
            <w:r>
              <w:rPr>
                <w:rFonts w:hint="eastAsia" w:asciiTheme="minorEastAsia" w:hAnsiTheme="minorEastAsia" w:eastAsiaTheme="minorEastAsia"/>
                <w:bCs w:val="0"/>
              </w:rPr>
              <w:t>、上传图片、文件、语音等</w:t>
            </w:r>
          </w:p>
        </w:tc>
      </w:tr>
      <w:tr w14:paraId="77B4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592CE0FF">
            <w:pPr>
              <w:spacing w:before="0" w:after="0"/>
              <w:ind w:firstLine="0"/>
              <w:rPr>
                <w:rFonts w:asciiTheme="minorEastAsia" w:hAnsiTheme="minorEastAsia" w:eastAsiaTheme="minorEastAsia"/>
                <w:bCs w:val="0"/>
              </w:rPr>
            </w:pPr>
          </w:p>
        </w:tc>
        <w:tc>
          <w:tcPr>
            <w:tcW w:w="1620" w:type="dxa"/>
            <w:vAlign w:val="center"/>
          </w:tcPr>
          <w:p w14:paraId="12CA3A94">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发送传阅</w:t>
            </w:r>
          </w:p>
        </w:tc>
        <w:tc>
          <w:tcPr>
            <w:tcW w:w="5354" w:type="dxa"/>
            <w:vAlign w:val="center"/>
          </w:tcPr>
          <w:p w14:paraId="5224489C">
            <w:pPr>
              <w:spacing w:before="0" w:after="0"/>
              <w:ind w:firstLine="0"/>
              <w:rPr>
                <w:rFonts w:cs="宋体" w:asciiTheme="minorEastAsia" w:hAnsiTheme="minorEastAsia" w:eastAsiaTheme="minorEastAsia"/>
                <w:bCs w:val="0"/>
                <w:kern w:val="0"/>
              </w:rPr>
            </w:pPr>
            <w:r>
              <w:rPr>
                <w:rFonts w:hint="eastAsia" w:asciiTheme="minorEastAsia" w:hAnsiTheme="minorEastAsia" w:eastAsiaTheme="minorEastAsia"/>
                <w:bCs w:val="0"/>
              </w:rPr>
              <w:t>移动端编辑发送传阅内容和文件</w:t>
            </w:r>
          </w:p>
        </w:tc>
      </w:tr>
      <w:tr w14:paraId="6047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5C3C09BB">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知识管理</w:t>
            </w:r>
          </w:p>
        </w:tc>
        <w:tc>
          <w:tcPr>
            <w:tcW w:w="1620" w:type="dxa"/>
            <w:vAlign w:val="center"/>
          </w:tcPr>
          <w:p w14:paraId="574A60C6">
            <w:pPr>
              <w:spacing w:before="0" w:after="0"/>
              <w:ind w:firstLine="0"/>
              <w:jc w:val="left"/>
              <w:rPr>
                <w:rFonts w:asciiTheme="minorEastAsia" w:hAnsiTheme="minorEastAsia" w:eastAsiaTheme="minorEastAsia"/>
                <w:bCs w:val="0"/>
              </w:rPr>
            </w:pPr>
            <w:r>
              <w:rPr>
                <w:rFonts w:hint="eastAsia" w:cs="宋体" w:asciiTheme="minorEastAsia" w:hAnsiTheme="minorEastAsia" w:eastAsiaTheme="minorEastAsia"/>
                <w:bCs w:val="0"/>
                <w:kern w:val="0"/>
              </w:rPr>
              <w:t>知识</w:t>
            </w:r>
            <w:r>
              <w:rPr>
                <w:rFonts w:hint="eastAsia" w:asciiTheme="minorEastAsia" w:hAnsiTheme="minorEastAsia" w:eastAsiaTheme="minorEastAsia"/>
                <w:bCs w:val="0"/>
              </w:rPr>
              <w:t>查看</w:t>
            </w:r>
          </w:p>
        </w:tc>
        <w:tc>
          <w:tcPr>
            <w:tcW w:w="5354" w:type="dxa"/>
            <w:vAlign w:val="center"/>
          </w:tcPr>
          <w:p w14:paraId="622A66DA">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移动端上查看知识文档管理所有目录和附件</w:t>
            </w:r>
          </w:p>
        </w:tc>
      </w:tr>
      <w:tr w14:paraId="6618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7E355524">
            <w:pPr>
              <w:spacing w:before="0" w:after="0"/>
              <w:ind w:firstLine="0"/>
              <w:rPr>
                <w:rFonts w:asciiTheme="minorEastAsia" w:hAnsiTheme="minorEastAsia" w:eastAsiaTheme="minorEastAsia"/>
                <w:bCs w:val="0"/>
              </w:rPr>
            </w:pPr>
          </w:p>
        </w:tc>
        <w:tc>
          <w:tcPr>
            <w:tcW w:w="1620" w:type="dxa"/>
            <w:vAlign w:val="center"/>
          </w:tcPr>
          <w:p w14:paraId="7F43A756">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我的知识</w:t>
            </w:r>
          </w:p>
        </w:tc>
        <w:tc>
          <w:tcPr>
            <w:tcW w:w="5354" w:type="dxa"/>
            <w:vAlign w:val="center"/>
          </w:tcPr>
          <w:p w14:paraId="2597DE17">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查看我的知识目录及附件</w:t>
            </w:r>
          </w:p>
        </w:tc>
      </w:tr>
      <w:tr w14:paraId="47FE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30F84C25">
            <w:pPr>
              <w:spacing w:before="0" w:after="0"/>
              <w:ind w:firstLine="0"/>
              <w:rPr>
                <w:rFonts w:asciiTheme="minorEastAsia" w:hAnsiTheme="minorEastAsia" w:eastAsiaTheme="minorEastAsia"/>
                <w:bCs w:val="0"/>
              </w:rPr>
            </w:pPr>
          </w:p>
        </w:tc>
        <w:tc>
          <w:tcPr>
            <w:tcW w:w="1620" w:type="dxa"/>
            <w:vAlign w:val="center"/>
          </w:tcPr>
          <w:p w14:paraId="77031B76">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知识问问</w:t>
            </w:r>
          </w:p>
        </w:tc>
        <w:tc>
          <w:tcPr>
            <w:tcW w:w="5354" w:type="dxa"/>
            <w:vAlign w:val="center"/>
          </w:tcPr>
          <w:p w14:paraId="05CE5DE7">
            <w:pPr>
              <w:spacing w:before="0" w:after="0"/>
              <w:ind w:firstLine="0"/>
              <w:rPr>
                <w:rFonts w:cs="宋体" w:asciiTheme="minorEastAsia" w:hAnsiTheme="minorEastAsia" w:eastAsiaTheme="minorEastAsia"/>
                <w:bCs w:val="0"/>
                <w:kern w:val="0"/>
              </w:rPr>
            </w:pPr>
            <w:r>
              <w:rPr>
                <w:rFonts w:hint="eastAsia" w:asciiTheme="minorEastAsia" w:hAnsiTheme="minorEastAsia" w:eastAsiaTheme="minorEastAsia"/>
                <w:bCs w:val="0"/>
              </w:rPr>
              <w:t>对未知的知识进行提问和解答</w:t>
            </w:r>
          </w:p>
        </w:tc>
      </w:tr>
      <w:tr w14:paraId="24CC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4207FFCB">
            <w:pPr>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会议管理</w:t>
            </w:r>
          </w:p>
        </w:tc>
        <w:tc>
          <w:tcPr>
            <w:tcW w:w="1620" w:type="dxa"/>
            <w:vAlign w:val="center"/>
          </w:tcPr>
          <w:p w14:paraId="2980345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会议查看</w:t>
            </w:r>
          </w:p>
        </w:tc>
        <w:tc>
          <w:tcPr>
            <w:tcW w:w="5354" w:type="dxa"/>
            <w:vAlign w:val="center"/>
          </w:tcPr>
          <w:p w14:paraId="402FB4FF">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查看我待参加的会议，可申请请假</w:t>
            </w:r>
          </w:p>
          <w:p w14:paraId="18BC0A8C">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查看会议室占用情况，发起会议申请</w:t>
            </w:r>
          </w:p>
          <w:p w14:paraId="0E63BC88">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会议二维码签到，会议确认参加和请假</w:t>
            </w:r>
          </w:p>
        </w:tc>
      </w:tr>
      <w:tr w14:paraId="2D11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3C3C993A">
            <w:pPr>
              <w:spacing w:before="0" w:after="0"/>
              <w:ind w:firstLine="0"/>
              <w:rPr>
                <w:rFonts w:asciiTheme="minorEastAsia" w:hAnsiTheme="minorEastAsia" w:eastAsiaTheme="minorEastAsia"/>
                <w:bCs w:val="0"/>
              </w:rPr>
            </w:pPr>
          </w:p>
        </w:tc>
        <w:tc>
          <w:tcPr>
            <w:tcW w:w="1620" w:type="dxa"/>
            <w:vAlign w:val="center"/>
          </w:tcPr>
          <w:p w14:paraId="79593BD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会议室维护</w:t>
            </w:r>
          </w:p>
        </w:tc>
        <w:tc>
          <w:tcPr>
            <w:tcW w:w="5354" w:type="dxa"/>
            <w:vAlign w:val="center"/>
          </w:tcPr>
          <w:p w14:paraId="7985BF08">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维护会议室及设备信息，在线修改协调各会议室冲突</w:t>
            </w:r>
          </w:p>
        </w:tc>
      </w:tr>
      <w:tr w14:paraId="66D4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61D81F3E">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日程管理</w:t>
            </w:r>
          </w:p>
        </w:tc>
        <w:tc>
          <w:tcPr>
            <w:tcW w:w="1620" w:type="dxa"/>
            <w:vAlign w:val="center"/>
          </w:tcPr>
          <w:p w14:paraId="6A1778A9">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个人日程</w:t>
            </w:r>
          </w:p>
        </w:tc>
        <w:tc>
          <w:tcPr>
            <w:tcW w:w="5354" w:type="dxa"/>
            <w:vAlign w:val="center"/>
          </w:tcPr>
          <w:p w14:paraId="052A9A28">
            <w:pPr>
              <w:widowControl/>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可通过日历查看与我有关的日程信息</w:t>
            </w:r>
          </w:p>
          <w:p w14:paraId="69B4F258">
            <w:pPr>
              <w:widowControl/>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移动端上建立个人日程</w:t>
            </w:r>
            <w:r>
              <w:rPr>
                <w:rFonts w:hint="eastAsia" w:asciiTheme="minorEastAsia" w:hAnsiTheme="minorEastAsia" w:eastAsiaTheme="minorEastAsia"/>
                <w:bCs w:val="0"/>
              </w:rPr>
              <w:t>、外出日程、</w:t>
            </w:r>
            <w:r>
              <w:rPr>
                <w:rFonts w:hint="eastAsia" w:cs="宋体" w:asciiTheme="minorEastAsia" w:hAnsiTheme="minorEastAsia" w:eastAsiaTheme="minorEastAsia"/>
                <w:bCs w:val="0"/>
                <w:kern w:val="0"/>
              </w:rPr>
              <w:t>预约他人参与日程</w:t>
            </w:r>
          </w:p>
        </w:tc>
      </w:tr>
      <w:tr w14:paraId="6C6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3B380E5B">
            <w:pPr>
              <w:spacing w:before="0" w:after="0"/>
              <w:ind w:firstLine="0"/>
              <w:rPr>
                <w:rFonts w:asciiTheme="minorEastAsia" w:hAnsiTheme="minorEastAsia" w:eastAsiaTheme="minorEastAsia"/>
                <w:bCs w:val="0"/>
              </w:rPr>
            </w:pPr>
          </w:p>
        </w:tc>
        <w:tc>
          <w:tcPr>
            <w:tcW w:w="1620" w:type="dxa"/>
            <w:vAlign w:val="center"/>
          </w:tcPr>
          <w:p w14:paraId="6D16ADF0">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领导日程</w:t>
            </w:r>
          </w:p>
        </w:tc>
        <w:tc>
          <w:tcPr>
            <w:tcW w:w="5354" w:type="dxa"/>
            <w:vAlign w:val="center"/>
          </w:tcPr>
          <w:p w14:paraId="49BBB94C">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有权限人员和部门查看领导公示出来的日程信息</w:t>
            </w:r>
          </w:p>
        </w:tc>
      </w:tr>
      <w:tr w14:paraId="01D1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748652AB">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任务管理</w:t>
            </w:r>
          </w:p>
        </w:tc>
        <w:tc>
          <w:tcPr>
            <w:tcW w:w="1620" w:type="dxa"/>
            <w:vAlign w:val="center"/>
          </w:tcPr>
          <w:p w14:paraId="424A85D5">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待办任务</w:t>
            </w:r>
          </w:p>
        </w:tc>
        <w:tc>
          <w:tcPr>
            <w:tcW w:w="5354" w:type="dxa"/>
            <w:vAlign w:val="center"/>
          </w:tcPr>
          <w:p w14:paraId="66B24271">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查看与我有关的待办任务，查看任务内容和附件，可进行进度更新</w:t>
            </w:r>
            <w:r>
              <w:rPr>
                <w:rFonts w:hint="eastAsia" w:asciiTheme="minorEastAsia" w:hAnsiTheme="minorEastAsia" w:eastAsiaTheme="minorEastAsia"/>
                <w:bCs w:val="0"/>
              </w:rPr>
              <w:t>、任务讨论、文档上传等</w:t>
            </w:r>
          </w:p>
        </w:tc>
      </w:tr>
      <w:tr w14:paraId="41BC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54CA85FD">
            <w:pPr>
              <w:spacing w:before="0" w:after="0"/>
              <w:ind w:firstLine="0"/>
              <w:rPr>
                <w:rFonts w:asciiTheme="minorEastAsia" w:hAnsiTheme="minorEastAsia" w:eastAsiaTheme="minorEastAsia"/>
                <w:bCs w:val="0"/>
              </w:rPr>
            </w:pPr>
          </w:p>
        </w:tc>
        <w:tc>
          <w:tcPr>
            <w:tcW w:w="1620" w:type="dxa"/>
            <w:vAlign w:val="center"/>
          </w:tcPr>
          <w:p w14:paraId="5FE7974A">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发起任务</w:t>
            </w:r>
          </w:p>
        </w:tc>
        <w:tc>
          <w:tcPr>
            <w:tcW w:w="5354" w:type="dxa"/>
            <w:vAlign w:val="center"/>
          </w:tcPr>
          <w:p w14:paraId="34224E20">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发起任务安排或子任务安排，添加任务时间</w:t>
            </w:r>
            <w:r>
              <w:rPr>
                <w:rFonts w:hint="eastAsia" w:asciiTheme="minorEastAsia" w:hAnsiTheme="minorEastAsia" w:eastAsiaTheme="minorEastAsia"/>
                <w:bCs w:val="0"/>
              </w:rPr>
              <w:t>、内容、</w:t>
            </w:r>
            <w:r>
              <w:rPr>
                <w:rFonts w:hint="eastAsia" w:cs="宋体" w:asciiTheme="minorEastAsia" w:hAnsiTheme="minorEastAsia" w:eastAsiaTheme="minorEastAsia"/>
                <w:bCs w:val="0"/>
                <w:kern w:val="0"/>
              </w:rPr>
              <w:t>负责人</w:t>
            </w:r>
          </w:p>
        </w:tc>
      </w:tr>
      <w:tr w14:paraId="110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313F50C3">
            <w:pPr>
              <w:spacing w:before="0" w:after="0"/>
              <w:ind w:firstLine="0"/>
              <w:rPr>
                <w:rFonts w:asciiTheme="minorEastAsia" w:hAnsiTheme="minorEastAsia" w:eastAsiaTheme="minorEastAsia"/>
                <w:bCs w:val="0"/>
              </w:rPr>
            </w:pPr>
          </w:p>
        </w:tc>
        <w:tc>
          <w:tcPr>
            <w:tcW w:w="1620" w:type="dxa"/>
            <w:vAlign w:val="center"/>
          </w:tcPr>
          <w:p w14:paraId="2EF7883C">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任务统计</w:t>
            </w:r>
          </w:p>
        </w:tc>
        <w:tc>
          <w:tcPr>
            <w:tcW w:w="5354" w:type="dxa"/>
            <w:vAlign w:val="center"/>
          </w:tcPr>
          <w:p w14:paraId="7C0223FA">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各部门人员已完成</w:t>
            </w:r>
            <w:r>
              <w:rPr>
                <w:rFonts w:hint="eastAsia" w:asciiTheme="minorEastAsia" w:hAnsiTheme="minorEastAsia" w:eastAsiaTheme="minorEastAsia"/>
                <w:bCs w:val="0"/>
              </w:rPr>
              <w:t>、进行中、预期任务</w:t>
            </w:r>
            <w:r>
              <w:rPr>
                <w:rFonts w:hint="eastAsia" w:cs="宋体" w:asciiTheme="minorEastAsia" w:hAnsiTheme="minorEastAsia" w:eastAsiaTheme="minorEastAsia"/>
                <w:bCs w:val="0"/>
                <w:kern w:val="0"/>
              </w:rPr>
              <w:t>数量排名</w:t>
            </w:r>
          </w:p>
        </w:tc>
      </w:tr>
      <w:tr w14:paraId="7269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26427546">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问卷调查</w:t>
            </w:r>
          </w:p>
        </w:tc>
        <w:tc>
          <w:tcPr>
            <w:tcW w:w="1620" w:type="dxa"/>
            <w:vAlign w:val="center"/>
          </w:tcPr>
          <w:p w14:paraId="7A4AF11C">
            <w:pPr>
              <w:spacing w:before="0" w:after="0"/>
              <w:ind w:firstLine="0"/>
              <w:jc w:val="left"/>
              <w:rPr>
                <w:rFonts w:asciiTheme="minorEastAsia" w:hAnsiTheme="minorEastAsia" w:eastAsiaTheme="minorEastAsia"/>
                <w:bCs w:val="0"/>
              </w:rPr>
            </w:pPr>
            <w:r>
              <w:rPr>
                <w:rFonts w:hint="eastAsia" w:cs="宋体" w:asciiTheme="minorEastAsia" w:hAnsiTheme="minorEastAsia" w:eastAsiaTheme="minorEastAsia"/>
                <w:bCs w:val="0"/>
                <w:kern w:val="0"/>
              </w:rPr>
              <w:t>问卷调查</w:t>
            </w:r>
          </w:p>
        </w:tc>
        <w:tc>
          <w:tcPr>
            <w:tcW w:w="5354" w:type="dxa"/>
            <w:vAlign w:val="center"/>
          </w:tcPr>
          <w:p w14:paraId="736B74EC">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移动端上在线填写和查看问卷调查，调查结果</w:t>
            </w:r>
          </w:p>
        </w:tc>
      </w:tr>
      <w:tr w14:paraId="7B1C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7DAA67C1">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流程管理</w:t>
            </w:r>
          </w:p>
        </w:tc>
        <w:tc>
          <w:tcPr>
            <w:tcW w:w="1620" w:type="dxa"/>
            <w:vAlign w:val="center"/>
          </w:tcPr>
          <w:p w14:paraId="28BF2142">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流程发起</w:t>
            </w:r>
          </w:p>
        </w:tc>
        <w:tc>
          <w:tcPr>
            <w:tcW w:w="5354" w:type="dxa"/>
            <w:vAlign w:val="center"/>
          </w:tcPr>
          <w:p w14:paraId="5B3CFBC3">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移动端发起各类型流程，可上传手机图片、文件、语音等</w:t>
            </w:r>
          </w:p>
        </w:tc>
      </w:tr>
      <w:tr w14:paraId="635F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27F21FAF">
            <w:pPr>
              <w:spacing w:before="0" w:after="0"/>
              <w:ind w:firstLine="0"/>
              <w:rPr>
                <w:rFonts w:asciiTheme="minorEastAsia" w:hAnsiTheme="minorEastAsia" w:eastAsiaTheme="minorEastAsia"/>
                <w:bCs w:val="0"/>
              </w:rPr>
            </w:pPr>
          </w:p>
        </w:tc>
        <w:tc>
          <w:tcPr>
            <w:tcW w:w="1620" w:type="dxa"/>
            <w:vAlign w:val="center"/>
          </w:tcPr>
          <w:p w14:paraId="7F9438BF">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流程审批</w:t>
            </w:r>
          </w:p>
        </w:tc>
        <w:tc>
          <w:tcPr>
            <w:tcW w:w="5354" w:type="dxa"/>
            <w:vAlign w:val="center"/>
          </w:tcPr>
          <w:p w14:paraId="3CE56FF6">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移动端审批各类型流程，支持审批、转审、加签、知会、督办等各类型操作</w:t>
            </w:r>
          </w:p>
        </w:tc>
      </w:tr>
      <w:tr w14:paraId="46BD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4E1ADEC6">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薪资查询</w:t>
            </w:r>
          </w:p>
        </w:tc>
        <w:tc>
          <w:tcPr>
            <w:tcW w:w="1620" w:type="dxa"/>
            <w:vAlign w:val="center"/>
          </w:tcPr>
          <w:p w14:paraId="02343AF0">
            <w:pPr>
              <w:spacing w:before="0" w:after="0"/>
              <w:ind w:firstLine="0"/>
              <w:jc w:val="left"/>
              <w:rPr>
                <w:rFonts w:asciiTheme="minorEastAsia" w:hAnsiTheme="minorEastAsia" w:eastAsiaTheme="minorEastAsia"/>
                <w:bCs w:val="0"/>
              </w:rPr>
            </w:pPr>
            <w:r>
              <w:rPr>
                <w:rFonts w:hint="eastAsia" w:asciiTheme="minorEastAsia" w:hAnsiTheme="minorEastAsia" w:eastAsiaTheme="minorEastAsia"/>
                <w:bCs w:val="0"/>
              </w:rPr>
              <w:t>薪资查询</w:t>
            </w:r>
          </w:p>
        </w:tc>
        <w:tc>
          <w:tcPr>
            <w:tcW w:w="5354" w:type="dxa"/>
            <w:vAlign w:val="center"/>
          </w:tcPr>
          <w:p w14:paraId="7B30295C">
            <w:pPr>
              <w:spacing w:before="0" w:after="0"/>
              <w:ind w:firstLine="0"/>
              <w:rPr>
                <w:rFonts w:asciiTheme="minorEastAsia" w:hAnsiTheme="minorEastAsia" w:eastAsiaTheme="minorEastAsia"/>
                <w:bCs w:val="0"/>
              </w:rPr>
            </w:pPr>
            <w:r>
              <w:rPr>
                <w:rFonts w:hint="eastAsia" w:cs="宋体" w:asciiTheme="minorEastAsia" w:hAnsiTheme="minorEastAsia" w:eastAsiaTheme="minorEastAsia"/>
                <w:bCs w:val="0"/>
                <w:kern w:val="0"/>
              </w:rPr>
              <w:t>薪资数据的查看，可配置查看时需要输入确认密码</w:t>
            </w:r>
          </w:p>
        </w:tc>
      </w:tr>
      <w:tr w14:paraId="3DD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48" w:type="dxa"/>
            <w:vAlign w:val="center"/>
          </w:tcPr>
          <w:p w14:paraId="5E451AA9">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通讯录</w:t>
            </w:r>
          </w:p>
        </w:tc>
        <w:tc>
          <w:tcPr>
            <w:tcW w:w="1620" w:type="dxa"/>
            <w:vAlign w:val="center"/>
          </w:tcPr>
          <w:p w14:paraId="67B0D781">
            <w:pPr>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通讯录</w:t>
            </w:r>
          </w:p>
        </w:tc>
        <w:tc>
          <w:tcPr>
            <w:tcW w:w="5354" w:type="dxa"/>
            <w:vAlign w:val="center"/>
          </w:tcPr>
          <w:p w14:paraId="78C0F584">
            <w:pPr>
              <w:spacing w:before="0" w:after="0"/>
              <w:ind w:firstLine="0"/>
              <w:rPr>
                <w:rFonts w:cs="宋体" w:asciiTheme="minorEastAsia" w:hAnsiTheme="minorEastAsia" w:eastAsiaTheme="minorEastAsia"/>
                <w:bCs w:val="0"/>
                <w:kern w:val="0"/>
              </w:rPr>
            </w:pPr>
            <w:r>
              <w:rPr>
                <w:rFonts w:hint="eastAsia" w:asciiTheme="minorEastAsia" w:hAnsiTheme="minorEastAsia" w:eastAsiaTheme="minorEastAsia"/>
                <w:bCs w:val="0"/>
              </w:rPr>
              <w:t>在移动端支持对员工花名册及相关信息进行查询</w:t>
            </w:r>
          </w:p>
        </w:tc>
      </w:tr>
      <w:tr w14:paraId="5ADB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14:paraId="2FC9302B">
            <w:pPr>
              <w:spacing w:before="0" w:after="0"/>
              <w:ind w:firstLine="0"/>
              <w:rPr>
                <w:rFonts w:asciiTheme="minorEastAsia" w:hAnsiTheme="minorEastAsia" w:eastAsiaTheme="minorEastAsia"/>
                <w:bCs w:val="0"/>
              </w:rPr>
            </w:pPr>
            <w:r>
              <w:rPr>
                <w:rFonts w:hint="eastAsia" w:asciiTheme="minorEastAsia" w:hAnsiTheme="minorEastAsia" w:eastAsiaTheme="minorEastAsia"/>
                <w:bCs w:val="0"/>
              </w:rPr>
              <w:t>公文管理</w:t>
            </w:r>
          </w:p>
        </w:tc>
        <w:tc>
          <w:tcPr>
            <w:tcW w:w="1620" w:type="dxa"/>
            <w:vAlign w:val="center"/>
          </w:tcPr>
          <w:p w14:paraId="51A1AC26">
            <w:pPr>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待办公文</w:t>
            </w:r>
          </w:p>
        </w:tc>
        <w:tc>
          <w:tcPr>
            <w:tcW w:w="5354" w:type="dxa"/>
            <w:vAlign w:val="center"/>
          </w:tcPr>
          <w:p w14:paraId="1DC561C2">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移动端审批公文流程，查看已审批过的流程</w:t>
            </w:r>
          </w:p>
        </w:tc>
      </w:tr>
      <w:tr w14:paraId="6A10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14:paraId="5A1430FF">
            <w:pPr>
              <w:spacing w:before="0" w:after="0"/>
              <w:ind w:firstLine="0"/>
              <w:rPr>
                <w:rFonts w:asciiTheme="minorEastAsia" w:hAnsiTheme="minorEastAsia" w:eastAsiaTheme="minorEastAsia"/>
                <w:bCs w:val="0"/>
              </w:rPr>
            </w:pPr>
          </w:p>
        </w:tc>
        <w:tc>
          <w:tcPr>
            <w:tcW w:w="1620" w:type="dxa"/>
            <w:vAlign w:val="center"/>
          </w:tcPr>
          <w:p w14:paraId="75169876">
            <w:pPr>
              <w:spacing w:before="0" w:after="0"/>
              <w:ind w:firstLine="0"/>
              <w:jc w:val="left"/>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我的公文</w:t>
            </w:r>
          </w:p>
        </w:tc>
        <w:tc>
          <w:tcPr>
            <w:tcW w:w="5354" w:type="dxa"/>
            <w:vAlign w:val="center"/>
          </w:tcPr>
          <w:p w14:paraId="6DD3CD5C">
            <w:pPr>
              <w:spacing w:before="0" w:after="0"/>
              <w:ind w:firstLine="0"/>
              <w:rPr>
                <w:rFonts w:cs="宋体" w:asciiTheme="minorEastAsia" w:hAnsiTheme="minorEastAsia" w:eastAsiaTheme="minorEastAsia"/>
                <w:bCs w:val="0"/>
                <w:kern w:val="0"/>
              </w:rPr>
            </w:pPr>
            <w:r>
              <w:rPr>
                <w:rFonts w:hint="eastAsia" w:cs="宋体" w:asciiTheme="minorEastAsia" w:hAnsiTheme="minorEastAsia" w:eastAsiaTheme="minorEastAsia"/>
                <w:bCs w:val="0"/>
                <w:kern w:val="0"/>
              </w:rPr>
              <w:t>移动端查看我发起的公文进展，在线催办</w:t>
            </w:r>
          </w:p>
        </w:tc>
      </w:tr>
    </w:tbl>
    <w:p w14:paraId="64280CA9">
      <w:pPr>
        <w:widowControl/>
        <w:spacing w:before="0" w:after="0"/>
        <w:ind w:firstLine="0"/>
        <w:jc w:val="left"/>
        <w:rPr>
          <w:rFonts w:asciiTheme="minorEastAsia" w:hAnsiTheme="minorEastAsia" w:eastAsiaTheme="minorEastAsia"/>
        </w:rPr>
      </w:pPr>
    </w:p>
    <w:sectPr>
      <w:pgSz w:w="11906" w:h="16838"/>
      <w:pgMar w:top="1440" w:right="1558" w:bottom="1440" w:left="141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1366C">
    <w:pPr>
      <w:pStyle w:val="22"/>
      <w:jc w:val="center"/>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bullet"/>
      <w:pStyle w:val="12"/>
      <w:lvlText w:val=""/>
      <w:lvlJc w:val="left"/>
      <w:pPr>
        <w:tabs>
          <w:tab w:val="left" w:pos="2940"/>
        </w:tabs>
        <w:ind w:left="2940" w:hanging="420"/>
      </w:pPr>
      <w:rPr>
        <w:rFonts w:hint="default" w:ascii="Wingdings" w:hAnsi="Wingdings"/>
      </w:rPr>
    </w:lvl>
    <w:lvl w:ilvl="1" w:tentative="0">
      <w:start w:val="1"/>
      <w:numFmt w:val="bullet"/>
      <w:lvlText w:val=""/>
      <w:lvlJc w:val="left"/>
      <w:pPr>
        <w:tabs>
          <w:tab w:val="left" w:pos="2520"/>
        </w:tabs>
        <w:ind w:left="2520" w:hanging="420"/>
      </w:pPr>
      <w:rPr>
        <w:rFonts w:hint="default" w:ascii="Wingdings" w:hAnsi="Wingdings"/>
      </w:rPr>
    </w:lvl>
    <w:lvl w:ilvl="2" w:tentative="0">
      <w:start w:val="1"/>
      <w:numFmt w:val="bullet"/>
      <w:lvlText w:val=""/>
      <w:lvlJc w:val="left"/>
      <w:pPr>
        <w:tabs>
          <w:tab w:val="left" w:pos="2940"/>
        </w:tabs>
        <w:ind w:left="2940" w:hanging="420"/>
      </w:pPr>
      <w:rPr>
        <w:rFonts w:hint="default" w:ascii="Wingdings" w:hAnsi="Wingdings"/>
      </w:rPr>
    </w:lvl>
    <w:lvl w:ilvl="3" w:tentative="0">
      <w:start w:val="4123"/>
      <w:numFmt w:val="bullet"/>
      <w:lvlText w:val="–"/>
      <w:lvlJc w:val="left"/>
      <w:pPr>
        <w:tabs>
          <w:tab w:val="left" w:pos="3300"/>
        </w:tabs>
        <w:ind w:left="3300" w:hanging="360"/>
      </w:pPr>
      <w:rPr>
        <w:rFonts w:hint="default" w:ascii="Arial" w:hAnsi="Arial" w:eastAsia="宋体"/>
      </w:rPr>
    </w:lvl>
    <w:lvl w:ilvl="4" w:tentative="0">
      <w:start w:val="1"/>
      <w:numFmt w:val="bullet"/>
      <w:lvlText w:val=""/>
      <w:lvlJc w:val="left"/>
      <w:pPr>
        <w:tabs>
          <w:tab w:val="left" w:pos="3780"/>
        </w:tabs>
        <w:ind w:left="3780" w:hanging="420"/>
      </w:pPr>
      <w:rPr>
        <w:rFonts w:hint="default" w:ascii="Wingdings" w:hAnsi="Wingdings"/>
      </w:rPr>
    </w:lvl>
    <w:lvl w:ilvl="5" w:tentative="0">
      <w:start w:val="1"/>
      <w:numFmt w:val="bullet"/>
      <w:lvlText w:val=""/>
      <w:lvlJc w:val="left"/>
      <w:pPr>
        <w:tabs>
          <w:tab w:val="left" w:pos="4200"/>
        </w:tabs>
        <w:ind w:left="4200" w:hanging="420"/>
      </w:pPr>
      <w:rPr>
        <w:rFonts w:hint="default" w:ascii="Wingdings" w:hAnsi="Wingdings"/>
      </w:rPr>
    </w:lvl>
    <w:lvl w:ilvl="6" w:tentative="0">
      <w:start w:val="1"/>
      <w:numFmt w:val="bullet"/>
      <w:lvlText w:val=""/>
      <w:lvlJc w:val="left"/>
      <w:pPr>
        <w:tabs>
          <w:tab w:val="left" w:pos="4620"/>
        </w:tabs>
        <w:ind w:left="4620" w:hanging="420"/>
      </w:pPr>
      <w:rPr>
        <w:rFonts w:hint="default" w:ascii="Wingdings" w:hAnsi="Wingdings"/>
      </w:rPr>
    </w:lvl>
    <w:lvl w:ilvl="7" w:tentative="0">
      <w:start w:val="1"/>
      <w:numFmt w:val="bullet"/>
      <w:lvlText w:val=""/>
      <w:lvlJc w:val="left"/>
      <w:pPr>
        <w:tabs>
          <w:tab w:val="left" w:pos="5040"/>
        </w:tabs>
        <w:ind w:left="5040" w:hanging="420"/>
      </w:pPr>
      <w:rPr>
        <w:rFonts w:hint="default" w:ascii="Wingdings" w:hAnsi="Wingdings"/>
      </w:rPr>
    </w:lvl>
    <w:lvl w:ilvl="8" w:tentative="0">
      <w:start w:val="1"/>
      <w:numFmt w:val="bullet"/>
      <w:lvlText w:val=""/>
      <w:lvlJc w:val="left"/>
      <w:pPr>
        <w:tabs>
          <w:tab w:val="left" w:pos="5460"/>
        </w:tabs>
        <w:ind w:left="5460" w:hanging="420"/>
      </w:pPr>
      <w:rPr>
        <w:rFonts w:hint="default" w:ascii="Wingdings" w:hAnsi="Wingdings"/>
      </w:rPr>
    </w:lvl>
  </w:abstractNum>
  <w:abstractNum w:abstractNumId="1">
    <w:nsid w:val="058329D8"/>
    <w:multiLevelType w:val="multilevel"/>
    <w:tmpl w:val="058329D8"/>
    <w:lvl w:ilvl="0" w:tentative="0">
      <w:start w:val="1"/>
      <w:numFmt w:val="decimal"/>
      <w:pStyle w:val="78"/>
      <w:lvlText w:val="%1"/>
      <w:lvlJc w:val="left"/>
      <w:pPr>
        <w:ind w:left="425" w:hanging="425"/>
      </w:pPr>
      <w:rPr>
        <w:rFonts w:hint="eastAsia"/>
      </w:rPr>
    </w:lvl>
    <w:lvl w:ilvl="1" w:tentative="0">
      <w:start w:val="1"/>
      <w:numFmt w:val="decimal"/>
      <w:pStyle w:val="110"/>
      <w:lvlText w:val="%1.%2"/>
      <w:lvlJc w:val="left"/>
      <w:pPr>
        <w:ind w:left="992" w:hanging="567"/>
      </w:pPr>
      <w:rPr>
        <w:rFonts w:hint="eastAsia"/>
      </w:rPr>
    </w:lvl>
    <w:lvl w:ilvl="2" w:tentative="0">
      <w:start w:val="1"/>
      <w:numFmt w:val="decimal"/>
      <w:pStyle w:val="111"/>
      <w:lvlText w:val="%1.%2.%3"/>
      <w:lvlJc w:val="left"/>
      <w:pPr>
        <w:ind w:left="709" w:hanging="567"/>
      </w:pPr>
      <w:rPr>
        <w:rFonts w:hint="eastAsia"/>
      </w:rPr>
    </w:lvl>
    <w:lvl w:ilvl="3" w:tentative="0">
      <w:start w:val="1"/>
      <w:numFmt w:val="decimal"/>
      <w:pStyle w:val="79"/>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BBF62E5"/>
    <w:multiLevelType w:val="multilevel"/>
    <w:tmpl w:val="0BBF62E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212E2A"/>
    <w:multiLevelType w:val="multilevel"/>
    <w:tmpl w:val="25212E2A"/>
    <w:lvl w:ilvl="0" w:tentative="0">
      <w:start w:val="1"/>
      <w:numFmt w:val="bullet"/>
      <w:pStyle w:val="69"/>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
    <w:nsid w:val="3ED65563"/>
    <w:multiLevelType w:val="multilevel"/>
    <w:tmpl w:val="3ED65563"/>
    <w:lvl w:ilvl="0" w:tentative="0">
      <w:start w:val="1"/>
      <w:numFmt w:val="bullet"/>
      <w:pStyle w:val="72"/>
      <w:lvlText w:val=""/>
      <w:lvlJc w:val="left"/>
      <w:pPr>
        <w:tabs>
          <w:tab w:val="left" w:pos="480"/>
        </w:tabs>
        <w:ind w:left="480" w:hanging="420"/>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5">
    <w:nsid w:val="43FA7F84"/>
    <w:multiLevelType w:val="multilevel"/>
    <w:tmpl w:val="43FA7F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3F74FE"/>
    <w:multiLevelType w:val="multilevel"/>
    <w:tmpl w:val="563F74FE"/>
    <w:lvl w:ilvl="0" w:tentative="0">
      <w:start w:val="1"/>
      <w:numFmt w:val="chineseCountingThousand"/>
      <w:pStyle w:val="81"/>
      <w:suff w:val="nothing"/>
      <w:lvlText w:val="第%1章  "/>
      <w:lvlJc w:val="left"/>
      <w:pPr>
        <w:ind w:left="3786" w:hanging="525"/>
      </w:pPr>
    </w:lvl>
    <w:lvl w:ilvl="1" w:tentative="0">
      <w:start w:val="1"/>
      <w:numFmt w:val="chineseCountingThousand"/>
      <w:pStyle w:val="82"/>
      <w:suff w:val="space"/>
      <w:lvlText w:val="%2、"/>
      <w:lvlJc w:val="left"/>
      <w:pPr>
        <w:ind w:left="720" w:hanging="720"/>
      </w:pPr>
      <w:rPr>
        <w:rFonts w:hint="default"/>
      </w:rPr>
    </w:lvl>
    <w:lvl w:ilvl="2" w:tentative="0">
      <w:start w:val="1"/>
      <w:numFmt w:val="chineseCountingThousand"/>
      <w:pStyle w:val="83"/>
      <w:suff w:val="space"/>
      <w:lvlText w:val="（%3）"/>
      <w:lvlJc w:val="left"/>
      <w:pPr>
        <w:ind w:left="720" w:hanging="720"/>
      </w:pPr>
      <w:rPr>
        <w:rFonts w:hint="default"/>
        <w:lang w:eastAsia="zh-CN"/>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5C933559"/>
    <w:multiLevelType w:val="multilevel"/>
    <w:tmpl w:val="5C9335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B657D0"/>
    <w:multiLevelType w:val="multilevel"/>
    <w:tmpl w:val="73B657D0"/>
    <w:lvl w:ilvl="0" w:tentative="0">
      <w:start w:val="1"/>
      <w:numFmt w:val="bullet"/>
      <w:pStyle w:val="8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7EA37F00"/>
    <w:multiLevelType w:val="multilevel"/>
    <w:tmpl w:val="7EA37F00"/>
    <w:lvl w:ilvl="0" w:tentative="0">
      <w:start w:val="1"/>
      <w:numFmt w:val="chineseCountingThousand"/>
      <w:pStyle w:val="2"/>
      <w:lvlText w:val="%1、"/>
      <w:lvlJc w:val="left"/>
      <w:pPr>
        <w:ind w:left="425" w:hanging="425"/>
      </w:pPr>
      <w:rPr>
        <w:b w:val="0"/>
        <w:bCs w:val="0"/>
        <w:i w:val="0"/>
        <w:iCs w:val="0"/>
        <w:caps w:val="0"/>
        <w:smallCaps w:val="0"/>
        <w:strike w:val="0"/>
        <w:dstrike w:val="0"/>
        <w:outline w:val="0"/>
        <w:shadow w:val="0"/>
        <w:emboss w:val="0"/>
        <w:imprint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3"/>
      <w:isLgl/>
      <w:lvlText w:val="%1.%2"/>
      <w:lvlJc w:val="left"/>
      <w:pPr>
        <w:ind w:left="992" w:hanging="567"/>
      </w:pPr>
      <w:rPr>
        <w:rFonts w:hint="eastAsia" w:ascii="宋体" w:hAnsi="宋体" w:eastAsia="宋体"/>
        <w:sz w:val="32"/>
        <w:szCs w:val="32"/>
      </w:rPr>
    </w:lvl>
    <w:lvl w:ilvl="2" w:tentative="0">
      <w:start w:val="1"/>
      <w:numFmt w:val="decimal"/>
      <w:pStyle w:val="4"/>
      <w:isLgl/>
      <w:lvlText w:val="%1.%2.%3"/>
      <w:lvlJc w:val="left"/>
      <w:pPr>
        <w:ind w:left="1418" w:hanging="567"/>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isLgl/>
      <w:lvlText w:val="%1.%2.%3.%4"/>
      <w:lvlJc w:val="left"/>
      <w:pPr>
        <w:ind w:left="1984" w:hanging="708"/>
      </w:pPr>
      <w:rPr>
        <w:rFonts w:hint="default" w:ascii="宋体" w:hAnsi="宋体" w:eastAsia="宋体" w:cs="宋体"/>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4" w:tentative="0">
      <w:start w:val="1"/>
      <w:numFmt w:val="decimal"/>
      <w:pStyle w:val="6"/>
      <w:isLg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0"/>
  </w:num>
  <w:num w:numId="3">
    <w:abstractNumId w:val="3"/>
  </w:num>
  <w:num w:numId="4">
    <w:abstractNumId w:val="4"/>
  </w:num>
  <w:num w:numId="5">
    <w:abstractNumId w:val="1"/>
  </w:num>
  <w:num w:numId="6">
    <w:abstractNumId w:val="6"/>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iMTA1NGEyMjg3MWRhNzFiNzQzZjFmY2UzZTI4YWIifQ=="/>
  </w:docVars>
  <w:rsids>
    <w:rsidRoot w:val="007B5574"/>
    <w:rsid w:val="00001C66"/>
    <w:rsid w:val="000037DB"/>
    <w:rsid w:val="0000393E"/>
    <w:rsid w:val="000041CF"/>
    <w:rsid w:val="00015C1A"/>
    <w:rsid w:val="000237AA"/>
    <w:rsid w:val="00024EC9"/>
    <w:rsid w:val="000273DD"/>
    <w:rsid w:val="00033D91"/>
    <w:rsid w:val="000372C8"/>
    <w:rsid w:val="00045F35"/>
    <w:rsid w:val="000475D2"/>
    <w:rsid w:val="00056079"/>
    <w:rsid w:val="00066AEA"/>
    <w:rsid w:val="00070751"/>
    <w:rsid w:val="00071DC8"/>
    <w:rsid w:val="00073AFB"/>
    <w:rsid w:val="00074D20"/>
    <w:rsid w:val="00075176"/>
    <w:rsid w:val="00085248"/>
    <w:rsid w:val="000954E8"/>
    <w:rsid w:val="000A1723"/>
    <w:rsid w:val="000A4302"/>
    <w:rsid w:val="000A75FC"/>
    <w:rsid w:val="000B036C"/>
    <w:rsid w:val="000B44EC"/>
    <w:rsid w:val="000B4CCF"/>
    <w:rsid w:val="000B73CA"/>
    <w:rsid w:val="000B7EE3"/>
    <w:rsid w:val="000C0C68"/>
    <w:rsid w:val="000C206A"/>
    <w:rsid w:val="000C2F1C"/>
    <w:rsid w:val="000C42CA"/>
    <w:rsid w:val="000C6341"/>
    <w:rsid w:val="000D1922"/>
    <w:rsid w:val="000D4799"/>
    <w:rsid w:val="000E7BDA"/>
    <w:rsid w:val="000F372C"/>
    <w:rsid w:val="000F43BE"/>
    <w:rsid w:val="000F615A"/>
    <w:rsid w:val="0010338A"/>
    <w:rsid w:val="00110274"/>
    <w:rsid w:val="00117BAB"/>
    <w:rsid w:val="00120281"/>
    <w:rsid w:val="00121EC5"/>
    <w:rsid w:val="00124B37"/>
    <w:rsid w:val="00126274"/>
    <w:rsid w:val="00134815"/>
    <w:rsid w:val="00140314"/>
    <w:rsid w:val="00140665"/>
    <w:rsid w:val="00142623"/>
    <w:rsid w:val="00152A80"/>
    <w:rsid w:val="00157184"/>
    <w:rsid w:val="00157BE4"/>
    <w:rsid w:val="00161A56"/>
    <w:rsid w:val="001654B1"/>
    <w:rsid w:val="001730A8"/>
    <w:rsid w:val="001840CF"/>
    <w:rsid w:val="001842D6"/>
    <w:rsid w:val="001900A9"/>
    <w:rsid w:val="001918F3"/>
    <w:rsid w:val="001961A5"/>
    <w:rsid w:val="001A5171"/>
    <w:rsid w:val="001A6636"/>
    <w:rsid w:val="001B1B8A"/>
    <w:rsid w:val="001B6889"/>
    <w:rsid w:val="001C1D58"/>
    <w:rsid w:val="001D0D1C"/>
    <w:rsid w:val="001D5854"/>
    <w:rsid w:val="001D5A31"/>
    <w:rsid w:val="001F4190"/>
    <w:rsid w:val="002007BB"/>
    <w:rsid w:val="0020412B"/>
    <w:rsid w:val="00205AEB"/>
    <w:rsid w:val="002073A7"/>
    <w:rsid w:val="002121F3"/>
    <w:rsid w:val="00216AC3"/>
    <w:rsid w:val="00216C1A"/>
    <w:rsid w:val="00217F8E"/>
    <w:rsid w:val="00221458"/>
    <w:rsid w:val="00223B10"/>
    <w:rsid w:val="00225111"/>
    <w:rsid w:val="00225382"/>
    <w:rsid w:val="00226E46"/>
    <w:rsid w:val="002328AF"/>
    <w:rsid w:val="002335A6"/>
    <w:rsid w:val="00234EE9"/>
    <w:rsid w:val="0023728E"/>
    <w:rsid w:val="00241432"/>
    <w:rsid w:val="00244D02"/>
    <w:rsid w:val="002454B0"/>
    <w:rsid w:val="00253500"/>
    <w:rsid w:val="002610D1"/>
    <w:rsid w:val="00261AC9"/>
    <w:rsid w:val="00267415"/>
    <w:rsid w:val="00271BC8"/>
    <w:rsid w:val="00275085"/>
    <w:rsid w:val="00275D80"/>
    <w:rsid w:val="00280DB3"/>
    <w:rsid w:val="002836E2"/>
    <w:rsid w:val="00287E0B"/>
    <w:rsid w:val="002913CC"/>
    <w:rsid w:val="002930F8"/>
    <w:rsid w:val="00293C4D"/>
    <w:rsid w:val="00295A9E"/>
    <w:rsid w:val="002A4819"/>
    <w:rsid w:val="002A52C1"/>
    <w:rsid w:val="002A7A1D"/>
    <w:rsid w:val="002B0EA7"/>
    <w:rsid w:val="002B3835"/>
    <w:rsid w:val="002C5689"/>
    <w:rsid w:val="002C6466"/>
    <w:rsid w:val="002C6991"/>
    <w:rsid w:val="002D56A2"/>
    <w:rsid w:val="002D7EE5"/>
    <w:rsid w:val="002E1D76"/>
    <w:rsid w:val="002E43AD"/>
    <w:rsid w:val="002E7B96"/>
    <w:rsid w:val="002F0883"/>
    <w:rsid w:val="002F1797"/>
    <w:rsid w:val="002F2501"/>
    <w:rsid w:val="002F4265"/>
    <w:rsid w:val="002F7B3F"/>
    <w:rsid w:val="00301C99"/>
    <w:rsid w:val="00303398"/>
    <w:rsid w:val="00303D9D"/>
    <w:rsid w:val="0030473F"/>
    <w:rsid w:val="00307DB3"/>
    <w:rsid w:val="0031154A"/>
    <w:rsid w:val="003160B1"/>
    <w:rsid w:val="00317180"/>
    <w:rsid w:val="00320488"/>
    <w:rsid w:val="0032307A"/>
    <w:rsid w:val="00325081"/>
    <w:rsid w:val="00326F4F"/>
    <w:rsid w:val="00327CA1"/>
    <w:rsid w:val="0033158E"/>
    <w:rsid w:val="00332A83"/>
    <w:rsid w:val="00335F8F"/>
    <w:rsid w:val="00337E93"/>
    <w:rsid w:val="00340095"/>
    <w:rsid w:val="003425C0"/>
    <w:rsid w:val="00343EFE"/>
    <w:rsid w:val="00343F52"/>
    <w:rsid w:val="003518F0"/>
    <w:rsid w:val="0035413D"/>
    <w:rsid w:val="003543C0"/>
    <w:rsid w:val="003549D4"/>
    <w:rsid w:val="003551C1"/>
    <w:rsid w:val="00367E4A"/>
    <w:rsid w:val="00371388"/>
    <w:rsid w:val="003734E1"/>
    <w:rsid w:val="00374179"/>
    <w:rsid w:val="00374952"/>
    <w:rsid w:val="00374DCF"/>
    <w:rsid w:val="00377995"/>
    <w:rsid w:val="0038133F"/>
    <w:rsid w:val="003817C4"/>
    <w:rsid w:val="00386951"/>
    <w:rsid w:val="00387D8E"/>
    <w:rsid w:val="003904F0"/>
    <w:rsid w:val="00390950"/>
    <w:rsid w:val="003937F7"/>
    <w:rsid w:val="00395E88"/>
    <w:rsid w:val="003B1C08"/>
    <w:rsid w:val="003C10D1"/>
    <w:rsid w:val="003C573E"/>
    <w:rsid w:val="003C6334"/>
    <w:rsid w:val="003C6AA4"/>
    <w:rsid w:val="003C760E"/>
    <w:rsid w:val="003D2763"/>
    <w:rsid w:val="003D294F"/>
    <w:rsid w:val="003D7D90"/>
    <w:rsid w:val="003E16C5"/>
    <w:rsid w:val="003E1CA9"/>
    <w:rsid w:val="003E2217"/>
    <w:rsid w:val="003E2C08"/>
    <w:rsid w:val="003E6D72"/>
    <w:rsid w:val="003F0551"/>
    <w:rsid w:val="003F2D73"/>
    <w:rsid w:val="003F58A2"/>
    <w:rsid w:val="00400F99"/>
    <w:rsid w:val="004035EC"/>
    <w:rsid w:val="0040511C"/>
    <w:rsid w:val="004066CD"/>
    <w:rsid w:val="00412D25"/>
    <w:rsid w:val="00414B2A"/>
    <w:rsid w:val="00415B68"/>
    <w:rsid w:val="00415EAB"/>
    <w:rsid w:val="00421124"/>
    <w:rsid w:val="00421268"/>
    <w:rsid w:val="004218D9"/>
    <w:rsid w:val="00422995"/>
    <w:rsid w:val="00423A8F"/>
    <w:rsid w:val="004243C8"/>
    <w:rsid w:val="00430629"/>
    <w:rsid w:val="004307C2"/>
    <w:rsid w:val="00434AAF"/>
    <w:rsid w:val="00443967"/>
    <w:rsid w:val="00444008"/>
    <w:rsid w:val="00444869"/>
    <w:rsid w:val="00450699"/>
    <w:rsid w:val="00452406"/>
    <w:rsid w:val="004530E3"/>
    <w:rsid w:val="00456C80"/>
    <w:rsid w:val="00457933"/>
    <w:rsid w:val="0046357A"/>
    <w:rsid w:val="004645C0"/>
    <w:rsid w:val="00477DB5"/>
    <w:rsid w:val="004821EB"/>
    <w:rsid w:val="00484709"/>
    <w:rsid w:val="00484D39"/>
    <w:rsid w:val="0049169C"/>
    <w:rsid w:val="0049177D"/>
    <w:rsid w:val="00493252"/>
    <w:rsid w:val="00496E48"/>
    <w:rsid w:val="004A13CA"/>
    <w:rsid w:val="004A28FE"/>
    <w:rsid w:val="004A3767"/>
    <w:rsid w:val="004A70A3"/>
    <w:rsid w:val="004B1751"/>
    <w:rsid w:val="004B207C"/>
    <w:rsid w:val="004B6FAD"/>
    <w:rsid w:val="004B72EC"/>
    <w:rsid w:val="004C1879"/>
    <w:rsid w:val="004C1A7E"/>
    <w:rsid w:val="004C52CD"/>
    <w:rsid w:val="004C7837"/>
    <w:rsid w:val="004C798D"/>
    <w:rsid w:val="004D473E"/>
    <w:rsid w:val="004D4AC2"/>
    <w:rsid w:val="004F136C"/>
    <w:rsid w:val="004F172E"/>
    <w:rsid w:val="004F6184"/>
    <w:rsid w:val="004F6E66"/>
    <w:rsid w:val="005010B7"/>
    <w:rsid w:val="00502C0D"/>
    <w:rsid w:val="0050496A"/>
    <w:rsid w:val="00506E2A"/>
    <w:rsid w:val="00511593"/>
    <w:rsid w:val="00517EDB"/>
    <w:rsid w:val="00517FB1"/>
    <w:rsid w:val="00521A39"/>
    <w:rsid w:val="00526268"/>
    <w:rsid w:val="0053082D"/>
    <w:rsid w:val="00531E44"/>
    <w:rsid w:val="005358EA"/>
    <w:rsid w:val="005402B8"/>
    <w:rsid w:val="005430C8"/>
    <w:rsid w:val="00545ECF"/>
    <w:rsid w:val="00547D3C"/>
    <w:rsid w:val="0056514A"/>
    <w:rsid w:val="00570C4C"/>
    <w:rsid w:val="00572BC8"/>
    <w:rsid w:val="00573EA0"/>
    <w:rsid w:val="00575EA8"/>
    <w:rsid w:val="005935CA"/>
    <w:rsid w:val="00596547"/>
    <w:rsid w:val="005A02BB"/>
    <w:rsid w:val="005A1DA8"/>
    <w:rsid w:val="005A3F1F"/>
    <w:rsid w:val="005A5802"/>
    <w:rsid w:val="005B1704"/>
    <w:rsid w:val="005B18B5"/>
    <w:rsid w:val="005B329A"/>
    <w:rsid w:val="005B42F6"/>
    <w:rsid w:val="005B4778"/>
    <w:rsid w:val="005C02D8"/>
    <w:rsid w:val="005C2081"/>
    <w:rsid w:val="005C3FD0"/>
    <w:rsid w:val="005D3114"/>
    <w:rsid w:val="005E46EB"/>
    <w:rsid w:val="005F260B"/>
    <w:rsid w:val="005F27A8"/>
    <w:rsid w:val="005F3417"/>
    <w:rsid w:val="005F657E"/>
    <w:rsid w:val="00600E8C"/>
    <w:rsid w:val="00603B48"/>
    <w:rsid w:val="00605205"/>
    <w:rsid w:val="00611ACB"/>
    <w:rsid w:val="006123AC"/>
    <w:rsid w:val="00621433"/>
    <w:rsid w:val="006274F8"/>
    <w:rsid w:val="00631192"/>
    <w:rsid w:val="00636A25"/>
    <w:rsid w:val="00636C05"/>
    <w:rsid w:val="00636D61"/>
    <w:rsid w:val="0064038E"/>
    <w:rsid w:val="006403DD"/>
    <w:rsid w:val="006449C1"/>
    <w:rsid w:val="0065409A"/>
    <w:rsid w:val="0066145E"/>
    <w:rsid w:val="006717C8"/>
    <w:rsid w:val="00683A0F"/>
    <w:rsid w:val="006854BC"/>
    <w:rsid w:val="00694B9F"/>
    <w:rsid w:val="00697B9F"/>
    <w:rsid w:val="006A036A"/>
    <w:rsid w:val="006A3F75"/>
    <w:rsid w:val="006A7C08"/>
    <w:rsid w:val="006B1006"/>
    <w:rsid w:val="006B3EEB"/>
    <w:rsid w:val="006B61A0"/>
    <w:rsid w:val="006B6E1B"/>
    <w:rsid w:val="006C15E3"/>
    <w:rsid w:val="006C2646"/>
    <w:rsid w:val="006D2787"/>
    <w:rsid w:val="006D6A14"/>
    <w:rsid w:val="006D6E1E"/>
    <w:rsid w:val="006D7C9C"/>
    <w:rsid w:val="006E0118"/>
    <w:rsid w:val="006E0C58"/>
    <w:rsid w:val="006E5D4C"/>
    <w:rsid w:val="006E66DE"/>
    <w:rsid w:val="006F0B2A"/>
    <w:rsid w:val="006F10F5"/>
    <w:rsid w:val="006F51A6"/>
    <w:rsid w:val="007032D2"/>
    <w:rsid w:val="00703AB6"/>
    <w:rsid w:val="00704936"/>
    <w:rsid w:val="00706A99"/>
    <w:rsid w:val="00710D3C"/>
    <w:rsid w:val="00710EF6"/>
    <w:rsid w:val="00714B03"/>
    <w:rsid w:val="0071531A"/>
    <w:rsid w:val="00720BAA"/>
    <w:rsid w:val="0072317F"/>
    <w:rsid w:val="00731AB3"/>
    <w:rsid w:val="007325D1"/>
    <w:rsid w:val="00741978"/>
    <w:rsid w:val="00742AA4"/>
    <w:rsid w:val="00746413"/>
    <w:rsid w:val="00747680"/>
    <w:rsid w:val="00753A7B"/>
    <w:rsid w:val="00755609"/>
    <w:rsid w:val="00756A2F"/>
    <w:rsid w:val="00760CA0"/>
    <w:rsid w:val="00760F53"/>
    <w:rsid w:val="00761B95"/>
    <w:rsid w:val="00771312"/>
    <w:rsid w:val="007725F9"/>
    <w:rsid w:val="007732A2"/>
    <w:rsid w:val="00774C9B"/>
    <w:rsid w:val="00775FD1"/>
    <w:rsid w:val="00777E46"/>
    <w:rsid w:val="00777F46"/>
    <w:rsid w:val="00780181"/>
    <w:rsid w:val="00780CB2"/>
    <w:rsid w:val="00782A95"/>
    <w:rsid w:val="00785B3C"/>
    <w:rsid w:val="007911D8"/>
    <w:rsid w:val="00791733"/>
    <w:rsid w:val="00796EFD"/>
    <w:rsid w:val="00797549"/>
    <w:rsid w:val="007A1726"/>
    <w:rsid w:val="007A1997"/>
    <w:rsid w:val="007A3888"/>
    <w:rsid w:val="007A3912"/>
    <w:rsid w:val="007A55D3"/>
    <w:rsid w:val="007A607D"/>
    <w:rsid w:val="007A64D9"/>
    <w:rsid w:val="007B30A9"/>
    <w:rsid w:val="007B5574"/>
    <w:rsid w:val="007B7D5E"/>
    <w:rsid w:val="007C18B2"/>
    <w:rsid w:val="007C61FE"/>
    <w:rsid w:val="007D4D56"/>
    <w:rsid w:val="007D4D75"/>
    <w:rsid w:val="007D5D1F"/>
    <w:rsid w:val="007D768B"/>
    <w:rsid w:val="007E1DC1"/>
    <w:rsid w:val="007E4991"/>
    <w:rsid w:val="007E5093"/>
    <w:rsid w:val="007E609A"/>
    <w:rsid w:val="007E75D3"/>
    <w:rsid w:val="007F063A"/>
    <w:rsid w:val="0080012A"/>
    <w:rsid w:val="00801294"/>
    <w:rsid w:val="00802AE3"/>
    <w:rsid w:val="0080363A"/>
    <w:rsid w:val="00807224"/>
    <w:rsid w:val="0081118E"/>
    <w:rsid w:val="0081373B"/>
    <w:rsid w:val="00814DFA"/>
    <w:rsid w:val="00815CC7"/>
    <w:rsid w:val="00816C1E"/>
    <w:rsid w:val="00820278"/>
    <w:rsid w:val="00821D86"/>
    <w:rsid w:val="00824905"/>
    <w:rsid w:val="00824FF3"/>
    <w:rsid w:val="00825DC1"/>
    <w:rsid w:val="008367F2"/>
    <w:rsid w:val="00840F52"/>
    <w:rsid w:val="008426F9"/>
    <w:rsid w:val="0084366F"/>
    <w:rsid w:val="0084587E"/>
    <w:rsid w:val="00852F7C"/>
    <w:rsid w:val="00853BD0"/>
    <w:rsid w:val="00857920"/>
    <w:rsid w:val="008714D9"/>
    <w:rsid w:val="00875374"/>
    <w:rsid w:val="008776FB"/>
    <w:rsid w:val="00877E53"/>
    <w:rsid w:val="00881A1A"/>
    <w:rsid w:val="00886B68"/>
    <w:rsid w:val="0088797E"/>
    <w:rsid w:val="008918DE"/>
    <w:rsid w:val="0089550D"/>
    <w:rsid w:val="00897144"/>
    <w:rsid w:val="00897287"/>
    <w:rsid w:val="00897881"/>
    <w:rsid w:val="00897E09"/>
    <w:rsid w:val="008A1238"/>
    <w:rsid w:val="008A207C"/>
    <w:rsid w:val="008A38E1"/>
    <w:rsid w:val="008A7A74"/>
    <w:rsid w:val="008B7E3D"/>
    <w:rsid w:val="008C1DF6"/>
    <w:rsid w:val="008C23DE"/>
    <w:rsid w:val="008D0295"/>
    <w:rsid w:val="008D4DBC"/>
    <w:rsid w:val="008D5F34"/>
    <w:rsid w:val="008D789F"/>
    <w:rsid w:val="009108C5"/>
    <w:rsid w:val="00910C4D"/>
    <w:rsid w:val="009113C2"/>
    <w:rsid w:val="00912D64"/>
    <w:rsid w:val="00932F97"/>
    <w:rsid w:val="00945FA6"/>
    <w:rsid w:val="00945FD3"/>
    <w:rsid w:val="00951293"/>
    <w:rsid w:val="009515F1"/>
    <w:rsid w:val="0096405E"/>
    <w:rsid w:val="0097008B"/>
    <w:rsid w:val="00973310"/>
    <w:rsid w:val="009737C3"/>
    <w:rsid w:val="00973F07"/>
    <w:rsid w:val="0097653A"/>
    <w:rsid w:val="0097773E"/>
    <w:rsid w:val="009842C8"/>
    <w:rsid w:val="009876D7"/>
    <w:rsid w:val="00990DFE"/>
    <w:rsid w:val="009925C7"/>
    <w:rsid w:val="009953E5"/>
    <w:rsid w:val="009A00F5"/>
    <w:rsid w:val="009B09F2"/>
    <w:rsid w:val="009B132F"/>
    <w:rsid w:val="009B2493"/>
    <w:rsid w:val="009C1424"/>
    <w:rsid w:val="009C39F7"/>
    <w:rsid w:val="009D25A4"/>
    <w:rsid w:val="009D548C"/>
    <w:rsid w:val="009E2A5B"/>
    <w:rsid w:val="009F0B79"/>
    <w:rsid w:val="009F1A8C"/>
    <w:rsid w:val="009F4461"/>
    <w:rsid w:val="00A139B0"/>
    <w:rsid w:val="00A13D28"/>
    <w:rsid w:val="00A1522B"/>
    <w:rsid w:val="00A16085"/>
    <w:rsid w:val="00A170D8"/>
    <w:rsid w:val="00A260B7"/>
    <w:rsid w:val="00A337C0"/>
    <w:rsid w:val="00A36877"/>
    <w:rsid w:val="00A425A1"/>
    <w:rsid w:val="00A44A7B"/>
    <w:rsid w:val="00A44E14"/>
    <w:rsid w:val="00A45A0E"/>
    <w:rsid w:val="00A4642A"/>
    <w:rsid w:val="00A47BA4"/>
    <w:rsid w:val="00A5439F"/>
    <w:rsid w:val="00A57C13"/>
    <w:rsid w:val="00A60E03"/>
    <w:rsid w:val="00A62284"/>
    <w:rsid w:val="00A70871"/>
    <w:rsid w:val="00A70928"/>
    <w:rsid w:val="00A70F65"/>
    <w:rsid w:val="00A72F32"/>
    <w:rsid w:val="00A743B7"/>
    <w:rsid w:val="00A75B8E"/>
    <w:rsid w:val="00A7749E"/>
    <w:rsid w:val="00A8208D"/>
    <w:rsid w:val="00A83F1A"/>
    <w:rsid w:val="00A9022C"/>
    <w:rsid w:val="00AA4675"/>
    <w:rsid w:val="00AA5576"/>
    <w:rsid w:val="00AB015E"/>
    <w:rsid w:val="00AB0B47"/>
    <w:rsid w:val="00AB157D"/>
    <w:rsid w:val="00AB177D"/>
    <w:rsid w:val="00AB4425"/>
    <w:rsid w:val="00AB5A0A"/>
    <w:rsid w:val="00AC7D40"/>
    <w:rsid w:val="00AE735E"/>
    <w:rsid w:val="00AF5CB7"/>
    <w:rsid w:val="00B00B8A"/>
    <w:rsid w:val="00B0161A"/>
    <w:rsid w:val="00B01B6D"/>
    <w:rsid w:val="00B02D1A"/>
    <w:rsid w:val="00B0457E"/>
    <w:rsid w:val="00B05E08"/>
    <w:rsid w:val="00B065BC"/>
    <w:rsid w:val="00B135DC"/>
    <w:rsid w:val="00B24C9D"/>
    <w:rsid w:val="00B25432"/>
    <w:rsid w:val="00B26C45"/>
    <w:rsid w:val="00B360DF"/>
    <w:rsid w:val="00B36D3E"/>
    <w:rsid w:val="00B37F56"/>
    <w:rsid w:val="00B40A2B"/>
    <w:rsid w:val="00B41A89"/>
    <w:rsid w:val="00B4325E"/>
    <w:rsid w:val="00B51045"/>
    <w:rsid w:val="00B517B9"/>
    <w:rsid w:val="00B53FA4"/>
    <w:rsid w:val="00B55279"/>
    <w:rsid w:val="00B60C23"/>
    <w:rsid w:val="00B62628"/>
    <w:rsid w:val="00B62EB7"/>
    <w:rsid w:val="00B66187"/>
    <w:rsid w:val="00B6720B"/>
    <w:rsid w:val="00B67CBE"/>
    <w:rsid w:val="00B769E2"/>
    <w:rsid w:val="00B7723D"/>
    <w:rsid w:val="00B77403"/>
    <w:rsid w:val="00B81890"/>
    <w:rsid w:val="00B865A1"/>
    <w:rsid w:val="00B906AF"/>
    <w:rsid w:val="00B913E6"/>
    <w:rsid w:val="00BA23A7"/>
    <w:rsid w:val="00BB426C"/>
    <w:rsid w:val="00BB7753"/>
    <w:rsid w:val="00BC1988"/>
    <w:rsid w:val="00BC23B0"/>
    <w:rsid w:val="00BC3BE6"/>
    <w:rsid w:val="00BC6AD7"/>
    <w:rsid w:val="00BC7350"/>
    <w:rsid w:val="00BD0972"/>
    <w:rsid w:val="00BD687E"/>
    <w:rsid w:val="00BD6FC5"/>
    <w:rsid w:val="00BE0414"/>
    <w:rsid w:val="00BE0C0A"/>
    <w:rsid w:val="00BE0EC4"/>
    <w:rsid w:val="00BE578D"/>
    <w:rsid w:val="00BF76E8"/>
    <w:rsid w:val="00C025B0"/>
    <w:rsid w:val="00C03C4F"/>
    <w:rsid w:val="00C12BA2"/>
    <w:rsid w:val="00C15A68"/>
    <w:rsid w:val="00C17ADF"/>
    <w:rsid w:val="00C252CE"/>
    <w:rsid w:val="00C263CF"/>
    <w:rsid w:val="00C307C9"/>
    <w:rsid w:val="00C362B0"/>
    <w:rsid w:val="00C50B90"/>
    <w:rsid w:val="00C51063"/>
    <w:rsid w:val="00C51750"/>
    <w:rsid w:val="00C543C8"/>
    <w:rsid w:val="00C576DD"/>
    <w:rsid w:val="00C577C1"/>
    <w:rsid w:val="00C57C52"/>
    <w:rsid w:val="00C61CC9"/>
    <w:rsid w:val="00C61DE0"/>
    <w:rsid w:val="00C62262"/>
    <w:rsid w:val="00C70273"/>
    <w:rsid w:val="00C72E2D"/>
    <w:rsid w:val="00C73E5B"/>
    <w:rsid w:val="00C75284"/>
    <w:rsid w:val="00C7625A"/>
    <w:rsid w:val="00C76649"/>
    <w:rsid w:val="00C802C3"/>
    <w:rsid w:val="00C8341E"/>
    <w:rsid w:val="00C852D7"/>
    <w:rsid w:val="00C91163"/>
    <w:rsid w:val="00C953CF"/>
    <w:rsid w:val="00C978E4"/>
    <w:rsid w:val="00CA1905"/>
    <w:rsid w:val="00CA2146"/>
    <w:rsid w:val="00CB4E46"/>
    <w:rsid w:val="00CB7762"/>
    <w:rsid w:val="00CC16D7"/>
    <w:rsid w:val="00CC3102"/>
    <w:rsid w:val="00CD35F0"/>
    <w:rsid w:val="00CD7906"/>
    <w:rsid w:val="00CE57AE"/>
    <w:rsid w:val="00CE7EBA"/>
    <w:rsid w:val="00CF12CB"/>
    <w:rsid w:val="00CF2757"/>
    <w:rsid w:val="00CF390E"/>
    <w:rsid w:val="00CF45F7"/>
    <w:rsid w:val="00CF768B"/>
    <w:rsid w:val="00CF76FD"/>
    <w:rsid w:val="00D04DCD"/>
    <w:rsid w:val="00D061F9"/>
    <w:rsid w:val="00D13A0A"/>
    <w:rsid w:val="00D14CF7"/>
    <w:rsid w:val="00D265D6"/>
    <w:rsid w:val="00D328ED"/>
    <w:rsid w:val="00D3542E"/>
    <w:rsid w:val="00D428E7"/>
    <w:rsid w:val="00D45048"/>
    <w:rsid w:val="00D457FF"/>
    <w:rsid w:val="00D46C1B"/>
    <w:rsid w:val="00D639D0"/>
    <w:rsid w:val="00D64F11"/>
    <w:rsid w:val="00D74423"/>
    <w:rsid w:val="00D7562D"/>
    <w:rsid w:val="00D80324"/>
    <w:rsid w:val="00D92C9D"/>
    <w:rsid w:val="00D93B2C"/>
    <w:rsid w:val="00D96C70"/>
    <w:rsid w:val="00DA18CB"/>
    <w:rsid w:val="00DA18F2"/>
    <w:rsid w:val="00DA1FC3"/>
    <w:rsid w:val="00DA376E"/>
    <w:rsid w:val="00DA5FD5"/>
    <w:rsid w:val="00DB0C85"/>
    <w:rsid w:val="00DB1527"/>
    <w:rsid w:val="00DC4160"/>
    <w:rsid w:val="00DC65E1"/>
    <w:rsid w:val="00DD09BD"/>
    <w:rsid w:val="00DD323E"/>
    <w:rsid w:val="00DD4827"/>
    <w:rsid w:val="00DE1B0A"/>
    <w:rsid w:val="00DE33D2"/>
    <w:rsid w:val="00DE71AD"/>
    <w:rsid w:val="00DE75F6"/>
    <w:rsid w:val="00DF2F88"/>
    <w:rsid w:val="00DF69E5"/>
    <w:rsid w:val="00DF6E01"/>
    <w:rsid w:val="00E05E30"/>
    <w:rsid w:val="00E07BF0"/>
    <w:rsid w:val="00E07FFE"/>
    <w:rsid w:val="00E1037D"/>
    <w:rsid w:val="00E10760"/>
    <w:rsid w:val="00E11837"/>
    <w:rsid w:val="00E150CB"/>
    <w:rsid w:val="00E164AC"/>
    <w:rsid w:val="00E168F2"/>
    <w:rsid w:val="00E20E16"/>
    <w:rsid w:val="00E311DF"/>
    <w:rsid w:val="00E336A1"/>
    <w:rsid w:val="00E345C4"/>
    <w:rsid w:val="00E35C8C"/>
    <w:rsid w:val="00E4454B"/>
    <w:rsid w:val="00E52F9D"/>
    <w:rsid w:val="00E53577"/>
    <w:rsid w:val="00E53F3A"/>
    <w:rsid w:val="00E667BF"/>
    <w:rsid w:val="00E75246"/>
    <w:rsid w:val="00E770F8"/>
    <w:rsid w:val="00E775C1"/>
    <w:rsid w:val="00E82C08"/>
    <w:rsid w:val="00E86FA1"/>
    <w:rsid w:val="00E8720E"/>
    <w:rsid w:val="00EA1DDD"/>
    <w:rsid w:val="00EA3160"/>
    <w:rsid w:val="00EA4E57"/>
    <w:rsid w:val="00EB3FAF"/>
    <w:rsid w:val="00EB7AC3"/>
    <w:rsid w:val="00EB7EA3"/>
    <w:rsid w:val="00EC2830"/>
    <w:rsid w:val="00EC432A"/>
    <w:rsid w:val="00EC70F1"/>
    <w:rsid w:val="00EC7627"/>
    <w:rsid w:val="00ED166D"/>
    <w:rsid w:val="00ED1AA6"/>
    <w:rsid w:val="00ED3476"/>
    <w:rsid w:val="00ED3A43"/>
    <w:rsid w:val="00EE6946"/>
    <w:rsid w:val="00F015F2"/>
    <w:rsid w:val="00F07C6A"/>
    <w:rsid w:val="00F117F6"/>
    <w:rsid w:val="00F12098"/>
    <w:rsid w:val="00F2054A"/>
    <w:rsid w:val="00F21F1F"/>
    <w:rsid w:val="00F24958"/>
    <w:rsid w:val="00F25E9A"/>
    <w:rsid w:val="00F30A2C"/>
    <w:rsid w:val="00F311FD"/>
    <w:rsid w:val="00F33978"/>
    <w:rsid w:val="00F40B90"/>
    <w:rsid w:val="00F42EB2"/>
    <w:rsid w:val="00F44B32"/>
    <w:rsid w:val="00F4738C"/>
    <w:rsid w:val="00F525B0"/>
    <w:rsid w:val="00F52FCD"/>
    <w:rsid w:val="00F60B10"/>
    <w:rsid w:val="00F62775"/>
    <w:rsid w:val="00F7254B"/>
    <w:rsid w:val="00F74B9D"/>
    <w:rsid w:val="00F816E8"/>
    <w:rsid w:val="00F82B49"/>
    <w:rsid w:val="00F83BEB"/>
    <w:rsid w:val="00F840D2"/>
    <w:rsid w:val="00F846B9"/>
    <w:rsid w:val="00F86152"/>
    <w:rsid w:val="00F86768"/>
    <w:rsid w:val="00F93E73"/>
    <w:rsid w:val="00F941C5"/>
    <w:rsid w:val="00F950ED"/>
    <w:rsid w:val="00F95CFC"/>
    <w:rsid w:val="00F970C0"/>
    <w:rsid w:val="00FA335A"/>
    <w:rsid w:val="00FA4CF1"/>
    <w:rsid w:val="00FA69BD"/>
    <w:rsid w:val="00FB4679"/>
    <w:rsid w:val="00FC0429"/>
    <w:rsid w:val="00FC23BF"/>
    <w:rsid w:val="00FD2BE0"/>
    <w:rsid w:val="00FD422E"/>
    <w:rsid w:val="00FD54E3"/>
    <w:rsid w:val="00FD78B6"/>
    <w:rsid w:val="00FD7BAA"/>
    <w:rsid w:val="00FE0426"/>
    <w:rsid w:val="00FE109E"/>
    <w:rsid w:val="00FE1CCD"/>
    <w:rsid w:val="00FE3DE4"/>
    <w:rsid w:val="00FE6AA0"/>
    <w:rsid w:val="1D530CC7"/>
    <w:rsid w:val="1DCA674A"/>
    <w:rsid w:val="311A4E14"/>
    <w:rsid w:val="312E6033"/>
    <w:rsid w:val="3B6A7DC3"/>
    <w:rsid w:val="4864373E"/>
    <w:rsid w:val="57F14ED1"/>
    <w:rsid w:val="61386BF4"/>
    <w:rsid w:val="693722EF"/>
    <w:rsid w:val="6A4B37A4"/>
    <w:rsid w:val="6AEA032E"/>
    <w:rsid w:val="7FC2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490"/>
      <w:jc w:val="both"/>
    </w:pPr>
    <w:rPr>
      <w:rFonts w:ascii="宋体" w:hAnsi="宋体" w:eastAsia="宋体" w:cs="Times New Roman"/>
      <w:bCs/>
      <w:kern w:val="2"/>
      <w:sz w:val="24"/>
      <w:szCs w:val="24"/>
      <w:lang w:val="en-US" w:eastAsia="zh-CN" w:bidi="ar-SA"/>
    </w:rPr>
  </w:style>
  <w:style w:type="paragraph" w:styleId="2">
    <w:name w:val="heading 1"/>
    <w:basedOn w:val="1"/>
    <w:next w:val="1"/>
    <w:link w:val="40"/>
    <w:qFormat/>
    <w:uiPriority w:val="0"/>
    <w:pPr>
      <w:keepNext/>
      <w:keepLines/>
      <w:pageBreakBefore/>
      <w:numPr>
        <w:ilvl w:val="0"/>
        <w:numId w:val="1"/>
      </w:numPr>
      <w:spacing w:before="0" w:after="0" w:line="578" w:lineRule="auto"/>
      <w:outlineLvl w:val="0"/>
    </w:pPr>
    <w:rPr>
      <w:b/>
      <w:bCs w:val="0"/>
      <w:kern w:val="44"/>
      <w:sz w:val="36"/>
      <w:szCs w:val="36"/>
    </w:rPr>
  </w:style>
  <w:style w:type="paragraph" w:styleId="3">
    <w:name w:val="heading 2"/>
    <w:basedOn w:val="1"/>
    <w:next w:val="1"/>
    <w:link w:val="41"/>
    <w:qFormat/>
    <w:uiPriority w:val="0"/>
    <w:pPr>
      <w:keepNext/>
      <w:keepLines/>
      <w:numPr>
        <w:ilvl w:val="1"/>
        <w:numId w:val="1"/>
      </w:numPr>
      <w:spacing w:before="0" w:after="0" w:line="415" w:lineRule="auto"/>
      <w:outlineLvl w:val="1"/>
    </w:pPr>
    <w:rPr>
      <w:b/>
      <w:bCs w:val="0"/>
      <w:sz w:val="30"/>
      <w:szCs w:val="30"/>
    </w:rPr>
  </w:style>
  <w:style w:type="paragraph" w:styleId="4">
    <w:name w:val="heading 3"/>
    <w:basedOn w:val="1"/>
    <w:next w:val="1"/>
    <w:link w:val="42"/>
    <w:qFormat/>
    <w:uiPriority w:val="0"/>
    <w:pPr>
      <w:keepNext/>
      <w:keepLines/>
      <w:widowControl/>
      <w:numPr>
        <w:ilvl w:val="2"/>
        <w:numId w:val="1"/>
      </w:numPr>
      <w:spacing w:before="0" w:after="0" w:line="415" w:lineRule="auto"/>
      <w:jc w:val="left"/>
      <w:outlineLvl w:val="2"/>
    </w:pPr>
    <w:rPr>
      <w:b/>
      <w:bCs w:val="0"/>
      <w:sz w:val="28"/>
      <w:szCs w:val="28"/>
      <w:shd w:val="clear" w:color="auto" w:fill="FFFFFF"/>
      <w:lang w:val="en-GB"/>
    </w:rPr>
  </w:style>
  <w:style w:type="paragraph" w:styleId="5">
    <w:name w:val="heading 4"/>
    <w:basedOn w:val="1"/>
    <w:next w:val="1"/>
    <w:link w:val="43"/>
    <w:qFormat/>
    <w:uiPriority w:val="0"/>
    <w:pPr>
      <w:keepNext/>
      <w:keepLines/>
      <w:widowControl/>
      <w:numPr>
        <w:ilvl w:val="3"/>
        <w:numId w:val="1"/>
      </w:numPr>
      <w:spacing w:before="0" w:after="0" w:line="377" w:lineRule="auto"/>
      <w:jc w:val="left"/>
      <w:outlineLvl w:val="3"/>
    </w:pPr>
    <w:rPr>
      <w:b/>
      <w:bCs w:val="0"/>
      <w:sz w:val="28"/>
      <w:szCs w:val="28"/>
      <w:lang w:val="en-GB"/>
    </w:rPr>
  </w:style>
  <w:style w:type="paragraph" w:styleId="6">
    <w:name w:val="heading 5"/>
    <w:basedOn w:val="1"/>
    <w:next w:val="1"/>
    <w:link w:val="44"/>
    <w:qFormat/>
    <w:uiPriority w:val="0"/>
    <w:pPr>
      <w:keepNext/>
      <w:keepLines/>
      <w:numPr>
        <w:ilvl w:val="4"/>
        <w:numId w:val="1"/>
      </w:numPr>
      <w:spacing w:before="0" w:after="0" w:line="377" w:lineRule="auto"/>
      <w:outlineLvl w:val="4"/>
    </w:pPr>
    <w:rPr>
      <w:b/>
    </w:rPr>
  </w:style>
  <w:style w:type="paragraph" w:styleId="7">
    <w:name w:val="heading 6"/>
    <w:basedOn w:val="1"/>
    <w:next w:val="1"/>
    <w:link w:val="45"/>
    <w:qFormat/>
    <w:uiPriority w:val="9"/>
    <w:pPr>
      <w:keepNext/>
      <w:keepLines/>
      <w:widowControl/>
      <w:autoSpaceDE w:val="0"/>
      <w:autoSpaceDN w:val="0"/>
      <w:adjustRightInd w:val="0"/>
      <w:spacing w:before="240" w:after="64" w:line="320" w:lineRule="atLeast"/>
      <w:ind w:left="1152" w:hanging="1152" w:firstLineChars="200"/>
      <w:jc w:val="left"/>
      <w:outlineLvl w:val="5"/>
    </w:pPr>
    <w:rPr>
      <w:rFonts w:ascii="Arial" w:hAnsi="Arial" w:cs="宋体"/>
      <w:b/>
      <w:bCs w:val="0"/>
      <w:kern w:val="0"/>
      <w:szCs w:val="21"/>
      <w:lang w:val="zh-CN"/>
    </w:rPr>
  </w:style>
  <w:style w:type="paragraph" w:styleId="8">
    <w:name w:val="heading 7"/>
    <w:basedOn w:val="1"/>
    <w:next w:val="1"/>
    <w:link w:val="46"/>
    <w:qFormat/>
    <w:uiPriority w:val="9"/>
    <w:pPr>
      <w:keepNext/>
      <w:keepLines/>
      <w:widowControl/>
      <w:autoSpaceDE w:val="0"/>
      <w:autoSpaceDN w:val="0"/>
      <w:adjustRightInd w:val="0"/>
      <w:spacing w:before="240" w:after="64" w:line="320" w:lineRule="atLeast"/>
      <w:ind w:left="1296" w:hanging="1296" w:firstLineChars="200"/>
      <w:jc w:val="left"/>
      <w:outlineLvl w:val="6"/>
    </w:pPr>
    <w:rPr>
      <w:rFonts w:cs="宋体"/>
      <w:b/>
      <w:bCs w:val="0"/>
      <w:kern w:val="0"/>
      <w:szCs w:val="21"/>
      <w:lang w:val="zh-CN"/>
    </w:rPr>
  </w:style>
  <w:style w:type="paragraph" w:styleId="9">
    <w:name w:val="heading 8"/>
    <w:basedOn w:val="1"/>
    <w:next w:val="1"/>
    <w:link w:val="47"/>
    <w:qFormat/>
    <w:uiPriority w:val="9"/>
    <w:pPr>
      <w:keepNext/>
      <w:keepLines/>
      <w:widowControl/>
      <w:autoSpaceDE w:val="0"/>
      <w:autoSpaceDN w:val="0"/>
      <w:adjustRightInd w:val="0"/>
      <w:spacing w:before="240" w:after="64" w:line="320" w:lineRule="atLeast"/>
      <w:ind w:left="1440" w:hanging="1440" w:firstLineChars="200"/>
      <w:jc w:val="left"/>
      <w:outlineLvl w:val="7"/>
    </w:pPr>
    <w:rPr>
      <w:rFonts w:ascii="Arial" w:hAnsi="Arial" w:cs="宋体"/>
      <w:kern w:val="0"/>
      <w:szCs w:val="21"/>
      <w:lang w:val="zh-CN"/>
    </w:rPr>
  </w:style>
  <w:style w:type="paragraph" w:styleId="10">
    <w:name w:val="heading 9"/>
    <w:basedOn w:val="1"/>
    <w:next w:val="1"/>
    <w:link w:val="48"/>
    <w:qFormat/>
    <w:uiPriority w:val="9"/>
    <w:pPr>
      <w:keepNext/>
      <w:keepLines/>
      <w:widowControl/>
      <w:autoSpaceDE w:val="0"/>
      <w:autoSpaceDN w:val="0"/>
      <w:adjustRightInd w:val="0"/>
      <w:spacing w:before="240" w:after="64" w:line="320" w:lineRule="atLeast"/>
      <w:ind w:left="1584" w:hanging="1584" w:firstLineChars="200"/>
      <w:jc w:val="left"/>
      <w:outlineLvl w:val="8"/>
    </w:pPr>
    <w:rPr>
      <w:rFonts w:ascii="Arial" w:hAnsi="Arial" w:cs="宋体"/>
      <w:kern w:val="0"/>
      <w:szCs w:val="21"/>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line="240" w:lineRule="auto"/>
      <w:ind w:left="2520" w:leftChars="1200"/>
    </w:pPr>
    <w:rPr>
      <w:sz w:val="21"/>
    </w:rPr>
  </w:style>
  <w:style w:type="paragraph" w:styleId="12">
    <w:name w:val="List Number 2"/>
    <w:basedOn w:val="1"/>
    <w:qFormat/>
    <w:uiPriority w:val="0"/>
    <w:pPr>
      <w:numPr>
        <w:ilvl w:val="0"/>
        <w:numId w:val="2"/>
      </w:numPr>
      <w:tabs>
        <w:tab w:val="left" w:pos="780"/>
      </w:tabs>
      <w:spacing w:before="0" w:after="0"/>
    </w:pPr>
    <w:rPr>
      <w:rFonts w:ascii="Times New Roman" w:hAnsi="Times New Roman"/>
      <w:sz w:val="21"/>
      <w:szCs w:val="21"/>
    </w:rPr>
  </w:style>
  <w:style w:type="paragraph" w:styleId="13">
    <w:name w:val="Normal Indent"/>
    <w:basedOn w:val="1"/>
    <w:link w:val="49"/>
    <w:unhideWhenUsed/>
    <w:qFormat/>
    <w:uiPriority w:val="0"/>
    <w:pPr>
      <w:spacing w:before="0" w:after="0" w:line="240" w:lineRule="auto"/>
      <w:ind w:firstLine="420" w:firstLineChars="200"/>
    </w:pPr>
    <w:rPr>
      <w:rFonts w:ascii="Calibri" w:hAnsi="Calibri"/>
      <w:bCs w:val="0"/>
      <w:kern w:val="0"/>
      <w:sz w:val="20"/>
      <w:szCs w:val="22"/>
    </w:rPr>
  </w:style>
  <w:style w:type="paragraph" w:styleId="14">
    <w:name w:val="Document Map"/>
    <w:basedOn w:val="1"/>
    <w:link w:val="100"/>
    <w:semiHidden/>
    <w:unhideWhenUsed/>
    <w:qFormat/>
    <w:uiPriority w:val="0"/>
    <w:pPr>
      <w:shd w:val="clear" w:color="auto" w:fill="000080"/>
      <w:spacing w:before="0" w:after="0" w:line="240" w:lineRule="auto"/>
      <w:ind w:firstLine="0"/>
    </w:pPr>
    <w:rPr>
      <w:rFonts w:ascii="Times New Roman" w:hAnsi="Times New Roman"/>
      <w:bCs w:val="0"/>
      <w:sz w:val="21"/>
    </w:rPr>
  </w:style>
  <w:style w:type="paragraph" w:styleId="15">
    <w:name w:val="Body Text"/>
    <w:basedOn w:val="1"/>
    <w:link w:val="50"/>
    <w:unhideWhenUsed/>
    <w:qFormat/>
    <w:uiPriority w:val="1"/>
    <w:pPr>
      <w:widowControl/>
      <w:overflowPunct w:val="0"/>
      <w:autoSpaceDE w:val="0"/>
      <w:autoSpaceDN w:val="0"/>
      <w:adjustRightInd w:val="0"/>
      <w:spacing w:line="240" w:lineRule="auto"/>
      <w:ind w:left="2520"/>
      <w:jc w:val="left"/>
    </w:pPr>
    <w:rPr>
      <w:rFonts w:ascii="Book Antiqua" w:hAnsi="Book Antiqua" w:cs="宋体"/>
      <w:kern w:val="0"/>
      <w:sz w:val="20"/>
      <w:szCs w:val="20"/>
    </w:rPr>
  </w:style>
  <w:style w:type="paragraph" w:styleId="16">
    <w:name w:val="Body Text Indent"/>
    <w:basedOn w:val="1"/>
    <w:link w:val="51"/>
    <w:unhideWhenUsed/>
    <w:qFormat/>
    <w:uiPriority w:val="99"/>
    <w:pPr>
      <w:ind w:left="420" w:leftChars="200"/>
    </w:pPr>
  </w:style>
  <w:style w:type="paragraph" w:styleId="17">
    <w:name w:val="toc 5"/>
    <w:basedOn w:val="1"/>
    <w:next w:val="1"/>
    <w:unhideWhenUsed/>
    <w:qFormat/>
    <w:uiPriority w:val="39"/>
    <w:pPr>
      <w:spacing w:before="0" w:after="0" w:line="240" w:lineRule="auto"/>
      <w:ind w:left="1680" w:leftChars="800"/>
    </w:pPr>
    <w:rPr>
      <w:sz w:val="21"/>
    </w:rPr>
  </w:style>
  <w:style w:type="paragraph" w:styleId="18">
    <w:name w:val="toc 3"/>
    <w:basedOn w:val="1"/>
    <w:next w:val="1"/>
    <w:unhideWhenUsed/>
    <w:qFormat/>
    <w:uiPriority w:val="39"/>
    <w:pPr>
      <w:tabs>
        <w:tab w:val="left" w:pos="1680"/>
        <w:tab w:val="right" w:leader="dot" w:pos="8296"/>
      </w:tabs>
      <w:ind w:left="1120" w:leftChars="400"/>
      <w:jc w:val="left"/>
    </w:pPr>
  </w:style>
  <w:style w:type="paragraph" w:styleId="19">
    <w:name w:val="toc 8"/>
    <w:basedOn w:val="1"/>
    <w:next w:val="1"/>
    <w:unhideWhenUsed/>
    <w:qFormat/>
    <w:uiPriority w:val="39"/>
    <w:pPr>
      <w:spacing w:before="0" w:after="0" w:line="240" w:lineRule="auto"/>
      <w:ind w:left="2940" w:leftChars="1400"/>
    </w:pPr>
    <w:rPr>
      <w:sz w:val="21"/>
    </w:rPr>
  </w:style>
  <w:style w:type="paragraph" w:styleId="20">
    <w:name w:val="Date"/>
    <w:basedOn w:val="1"/>
    <w:next w:val="1"/>
    <w:link w:val="98"/>
    <w:semiHidden/>
    <w:unhideWhenUsed/>
    <w:qFormat/>
    <w:uiPriority w:val="0"/>
    <w:pPr>
      <w:spacing w:before="0" w:after="0" w:line="240" w:lineRule="auto"/>
      <w:ind w:left="100" w:leftChars="2500" w:firstLine="0"/>
    </w:pPr>
    <w:rPr>
      <w:rFonts w:ascii="Times New Roman" w:hAnsi="Times New Roman"/>
      <w:bCs w:val="0"/>
      <w:sz w:val="28"/>
    </w:rPr>
  </w:style>
  <w:style w:type="paragraph" w:styleId="21">
    <w:name w:val="Balloon Text"/>
    <w:basedOn w:val="1"/>
    <w:link w:val="91"/>
    <w:semiHidden/>
    <w:unhideWhenUsed/>
    <w:qFormat/>
    <w:uiPriority w:val="99"/>
    <w:pPr>
      <w:spacing w:before="0" w:after="0" w:line="240" w:lineRule="auto"/>
    </w:pPr>
    <w:rPr>
      <w:sz w:val="18"/>
      <w:szCs w:val="18"/>
    </w:rPr>
  </w:style>
  <w:style w:type="paragraph" w:styleId="22">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23">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spacing w:before="0" w:after="0" w:line="240" w:lineRule="auto"/>
      <w:ind w:left="1260" w:leftChars="600"/>
    </w:pPr>
    <w:rPr>
      <w:sz w:val="21"/>
    </w:rPr>
  </w:style>
  <w:style w:type="paragraph" w:styleId="26">
    <w:name w:val="Subtitle"/>
    <w:basedOn w:val="1"/>
    <w:next w:val="1"/>
    <w:link w:val="97"/>
    <w:qFormat/>
    <w:uiPriority w:val="11"/>
    <w:pPr>
      <w:spacing w:before="0" w:after="0"/>
      <w:ind w:right="-197" w:rightChars="-82" w:firstLine="0"/>
      <w:jc w:val="left"/>
    </w:pPr>
    <w:rPr>
      <w:rFonts w:cs="宋体"/>
      <w:b/>
      <w:bCs w:val="0"/>
      <w:sz w:val="32"/>
      <w:szCs w:val="32"/>
    </w:rPr>
  </w:style>
  <w:style w:type="paragraph" w:styleId="27">
    <w:name w:val="toc 6"/>
    <w:basedOn w:val="1"/>
    <w:next w:val="1"/>
    <w:unhideWhenUsed/>
    <w:qFormat/>
    <w:uiPriority w:val="39"/>
    <w:pPr>
      <w:spacing w:before="0" w:after="0" w:line="240" w:lineRule="auto"/>
      <w:ind w:left="2100" w:leftChars="1000"/>
    </w:pPr>
    <w:rPr>
      <w:sz w:val="21"/>
    </w:rPr>
  </w:style>
  <w:style w:type="paragraph" w:styleId="28">
    <w:name w:val="toc 2"/>
    <w:basedOn w:val="1"/>
    <w:next w:val="1"/>
    <w:unhideWhenUsed/>
    <w:qFormat/>
    <w:uiPriority w:val="39"/>
    <w:pPr>
      <w:tabs>
        <w:tab w:val="left" w:pos="1050"/>
        <w:tab w:val="right" w:leader="dot" w:pos="8296"/>
      </w:tabs>
      <w:ind w:left="560" w:leftChars="200"/>
    </w:pPr>
  </w:style>
  <w:style w:type="paragraph" w:styleId="29">
    <w:name w:val="toc 9"/>
    <w:basedOn w:val="1"/>
    <w:next w:val="1"/>
    <w:unhideWhenUsed/>
    <w:qFormat/>
    <w:uiPriority w:val="39"/>
    <w:pPr>
      <w:spacing w:before="0" w:after="0" w:line="240" w:lineRule="auto"/>
      <w:ind w:left="3360" w:leftChars="1600"/>
    </w:pPr>
    <w:rPr>
      <w:sz w:val="21"/>
    </w:rPr>
  </w:style>
  <w:style w:type="paragraph" w:styleId="30">
    <w:name w:val="Normal (Web)"/>
    <w:basedOn w:val="1"/>
    <w:unhideWhenUsed/>
    <w:qFormat/>
    <w:uiPriority w:val="0"/>
    <w:pPr>
      <w:widowControl/>
      <w:spacing w:before="100" w:beforeAutospacing="1" w:after="100" w:afterAutospacing="1" w:line="240" w:lineRule="auto"/>
      <w:jc w:val="left"/>
    </w:pPr>
    <w:rPr>
      <w:rFonts w:cs="宋体"/>
      <w:kern w:val="0"/>
    </w:rPr>
  </w:style>
  <w:style w:type="paragraph" w:styleId="31">
    <w:name w:val="Title"/>
    <w:basedOn w:val="1"/>
    <w:next w:val="1"/>
    <w:link w:val="96"/>
    <w:qFormat/>
    <w:uiPriority w:val="0"/>
    <w:pPr>
      <w:spacing w:before="240" w:after="60" w:line="240" w:lineRule="auto"/>
      <w:ind w:firstLine="0"/>
      <w:jc w:val="center"/>
      <w:outlineLvl w:val="0"/>
    </w:pPr>
    <w:rPr>
      <w:rFonts w:ascii="Arial" w:hAnsi="Arial" w:cs="Arial"/>
      <w:b/>
      <w:sz w:val="32"/>
      <w:szCs w:val="32"/>
    </w:rPr>
  </w:style>
  <w:style w:type="paragraph" w:styleId="32">
    <w:name w:val="Body Text First Indent"/>
    <w:basedOn w:val="15"/>
    <w:link w:val="99"/>
    <w:semiHidden/>
    <w:unhideWhenUsed/>
    <w:qFormat/>
    <w:uiPriority w:val="0"/>
    <w:pPr>
      <w:widowControl w:val="0"/>
      <w:overflowPunct/>
      <w:autoSpaceDE/>
      <w:autoSpaceDN/>
      <w:adjustRightInd/>
      <w:spacing w:before="0" w:line="360" w:lineRule="auto"/>
      <w:ind w:left="0" w:firstLine="420" w:firstLineChars="100"/>
      <w:jc w:val="both"/>
    </w:pPr>
    <w:rPr>
      <w:rFonts w:ascii="宋体" w:hAnsi="宋体"/>
      <w:bCs w:val="0"/>
      <w:kern w:val="2"/>
      <w:sz w:val="24"/>
      <w:szCs w:val="24"/>
    </w:rPr>
  </w:style>
  <w:style w:type="paragraph" w:styleId="33">
    <w:name w:val="Body Text First Indent 2"/>
    <w:basedOn w:val="16"/>
    <w:link w:val="54"/>
    <w:unhideWhenUsed/>
    <w:qFormat/>
    <w:uiPriority w:val="99"/>
    <w:pPr>
      <w:ind w:firstLine="420" w:firstLineChars="200"/>
    </w:pPr>
  </w:style>
  <w:style w:type="table" w:styleId="35">
    <w:name w:val="Table Grid"/>
    <w:basedOn w:val="3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Emphasis"/>
    <w:qFormat/>
    <w:uiPriority w:val="0"/>
    <w:rPr>
      <w:rFonts w:hint="default" w:ascii="Times New Roman" w:hAnsi="Times New Roman" w:eastAsia="宋体" w:cs="Times New Roman"/>
    </w:rPr>
  </w:style>
  <w:style w:type="character" w:styleId="39">
    <w:name w:val="Hyperlink"/>
    <w:unhideWhenUsed/>
    <w:qFormat/>
    <w:uiPriority w:val="99"/>
    <w:rPr>
      <w:color w:val="0563C1"/>
      <w:u w:val="single"/>
    </w:rPr>
  </w:style>
  <w:style w:type="character" w:customStyle="1" w:styleId="40">
    <w:name w:val="标题 1 字符"/>
    <w:link w:val="2"/>
    <w:qFormat/>
    <w:uiPriority w:val="0"/>
    <w:rPr>
      <w:rFonts w:ascii="宋体" w:hAnsi="宋体"/>
      <w:b/>
      <w:kern w:val="44"/>
      <w:sz w:val="36"/>
      <w:szCs w:val="36"/>
    </w:rPr>
  </w:style>
  <w:style w:type="character" w:customStyle="1" w:styleId="41">
    <w:name w:val="标题 2 字符"/>
    <w:link w:val="3"/>
    <w:qFormat/>
    <w:uiPriority w:val="0"/>
    <w:rPr>
      <w:rFonts w:ascii="宋体" w:hAnsi="宋体"/>
      <w:b/>
      <w:kern w:val="2"/>
      <w:sz w:val="30"/>
      <w:szCs w:val="30"/>
    </w:rPr>
  </w:style>
  <w:style w:type="character" w:customStyle="1" w:styleId="42">
    <w:name w:val="标题 3 字符"/>
    <w:link w:val="4"/>
    <w:qFormat/>
    <w:uiPriority w:val="0"/>
    <w:rPr>
      <w:rFonts w:ascii="宋体" w:hAnsi="宋体"/>
      <w:b/>
      <w:kern w:val="2"/>
      <w:sz w:val="28"/>
      <w:szCs w:val="28"/>
      <w:lang w:val="en-GB"/>
    </w:rPr>
  </w:style>
  <w:style w:type="character" w:customStyle="1" w:styleId="43">
    <w:name w:val="标题 4 字符"/>
    <w:link w:val="5"/>
    <w:qFormat/>
    <w:uiPriority w:val="0"/>
    <w:rPr>
      <w:rFonts w:ascii="宋体" w:hAnsi="宋体"/>
      <w:b/>
      <w:kern w:val="2"/>
      <w:sz w:val="28"/>
      <w:szCs w:val="28"/>
      <w:lang w:val="en-GB"/>
    </w:rPr>
  </w:style>
  <w:style w:type="character" w:customStyle="1" w:styleId="44">
    <w:name w:val="标题 5 字符"/>
    <w:link w:val="6"/>
    <w:qFormat/>
    <w:uiPriority w:val="0"/>
    <w:rPr>
      <w:rFonts w:ascii="宋体" w:hAnsi="宋体"/>
      <w:b/>
      <w:bCs/>
      <w:kern w:val="2"/>
      <w:sz w:val="24"/>
      <w:szCs w:val="24"/>
    </w:rPr>
  </w:style>
  <w:style w:type="character" w:customStyle="1" w:styleId="45">
    <w:name w:val="标题 6 字符"/>
    <w:link w:val="7"/>
    <w:qFormat/>
    <w:uiPriority w:val="0"/>
    <w:rPr>
      <w:rFonts w:ascii="Arial" w:hAnsi="Arial" w:eastAsia="宋体" w:cs="宋体"/>
      <w:b/>
      <w:bCs/>
      <w:kern w:val="0"/>
      <w:sz w:val="24"/>
      <w:szCs w:val="21"/>
      <w:lang w:val="zh-CN" w:eastAsia="zh-CN"/>
    </w:rPr>
  </w:style>
  <w:style w:type="character" w:customStyle="1" w:styleId="46">
    <w:name w:val="标题 7 字符"/>
    <w:link w:val="8"/>
    <w:qFormat/>
    <w:uiPriority w:val="9"/>
    <w:rPr>
      <w:rFonts w:ascii="宋体" w:hAnsi="宋体" w:eastAsia="宋体" w:cs="宋体"/>
      <w:b/>
      <w:bCs/>
      <w:kern w:val="0"/>
      <w:sz w:val="24"/>
      <w:szCs w:val="21"/>
      <w:lang w:val="zh-CN" w:eastAsia="zh-CN"/>
    </w:rPr>
  </w:style>
  <w:style w:type="character" w:customStyle="1" w:styleId="47">
    <w:name w:val="标题 8 字符"/>
    <w:link w:val="9"/>
    <w:qFormat/>
    <w:uiPriority w:val="9"/>
    <w:rPr>
      <w:rFonts w:ascii="Arial" w:hAnsi="Arial" w:eastAsia="宋体" w:cs="宋体"/>
      <w:kern w:val="0"/>
      <w:sz w:val="24"/>
      <w:szCs w:val="21"/>
      <w:lang w:val="zh-CN" w:eastAsia="zh-CN"/>
    </w:rPr>
  </w:style>
  <w:style w:type="character" w:customStyle="1" w:styleId="48">
    <w:name w:val="标题 9 字符"/>
    <w:link w:val="10"/>
    <w:qFormat/>
    <w:uiPriority w:val="9"/>
    <w:rPr>
      <w:rFonts w:ascii="Arial" w:hAnsi="Arial" w:eastAsia="宋体" w:cs="宋体"/>
      <w:kern w:val="0"/>
      <w:sz w:val="24"/>
      <w:szCs w:val="21"/>
      <w:lang w:val="zh-CN" w:eastAsia="zh-CN"/>
    </w:rPr>
  </w:style>
  <w:style w:type="character" w:customStyle="1" w:styleId="49">
    <w:name w:val="正文缩进 字符"/>
    <w:link w:val="13"/>
    <w:qFormat/>
    <w:locked/>
    <w:uiPriority w:val="0"/>
    <w:rPr>
      <w:szCs w:val="22"/>
    </w:rPr>
  </w:style>
  <w:style w:type="character" w:customStyle="1" w:styleId="50">
    <w:name w:val="正文文本 字符"/>
    <w:link w:val="15"/>
    <w:qFormat/>
    <w:uiPriority w:val="1"/>
    <w:rPr>
      <w:rFonts w:ascii="Book Antiqua" w:hAnsi="Book Antiqua" w:eastAsia="宋体" w:cs="宋体"/>
      <w:kern w:val="0"/>
      <w:sz w:val="20"/>
      <w:szCs w:val="20"/>
    </w:rPr>
  </w:style>
  <w:style w:type="character" w:customStyle="1" w:styleId="51">
    <w:name w:val="正文文本缩进 字符"/>
    <w:link w:val="16"/>
    <w:semiHidden/>
    <w:qFormat/>
    <w:uiPriority w:val="99"/>
    <w:rPr>
      <w:rFonts w:ascii="宋体" w:hAnsi="宋体" w:eastAsia="宋体"/>
      <w:bCs/>
      <w:sz w:val="24"/>
      <w:szCs w:val="24"/>
    </w:rPr>
  </w:style>
  <w:style w:type="character" w:customStyle="1" w:styleId="52">
    <w:name w:val="页脚 字符"/>
    <w:link w:val="22"/>
    <w:qFormat/>
    <w:uiPriority w:val="99"/>
    <w:rPr>
      <w:sz w:val="18"/>
      <w:szCs w:val="18"/>
    </w:rPr>
  </w:style>
  <w:style w:type="character" w:customStyle="1" w:styleId="53">
    <w:name w:val="页眉 字符"/>
    <w:link w:val="23"/>
    <w:qFormat/>
    <w:uiPriority w:val="99"/>
    <w:rPr>
      <w:sz w:val="18"/>
      <w:szCs w:val="18"/>
    </w:rPr>
  </w:style>
  <w:style w:type="character" w:customStyle="1" w:styleId="54">
    <w:name w:val="正文首行缩进 2 字符"/>
    <w:link w:val="33"/>
    <w:semiHidden/>
    <w:qFormat/>
    <w:uiPriority w:val="99"/>
    <w:rPr>
      <w:rFonts w:ascii="宋体" w:hAnsi="宋体" w:eastAsia="宋体"/>
      <w:bCs/>
      <w:sz w:val="24"/>
      <w:szCs w:val="24"/>
    </w:rPr>
  </w:style>
  <w:style w:type="paragraph" w:customStyle="1" w:styleId="55">
    <w:name w:val="列出段落1"/>
    <w:basedOn w:val="1"/>
    <w:link w:val="56"/>
    <w:qFormat/>
    <w:uiPriority w:val="34"/>
    <w:pPr>
      <w:ind w:firstLine="420" w:firstLineChars="200"/>
    </w:pPr>
  </w:style>
  <w:style w:type="character" w:customStyle="1" w:styleId="56">
    <w:name w:val="列出段落 Char1"/>
    <w:link w:val="55"/>
    <w:qFormat/>
    <w:locked/>
    <w:uiPriority w:val="34"/>
    <w:rPr>
      <w:sz w:val="28"/>
    </w:rPr>
  </w:style>
  <w:style w:type="paragraph" w:customStyle="1" w:styleId="57">
    <w:name w:val="红帆正文"/>
    <w:basedOn w:val="1"/>
    <w:link w:val="58"/>
    <w:qFormat/>
    <w:uiPriority w:val="0"/>
    <w:pPr>
      <w:spacing w:before="0" w:after="0"/>
      <w:ind w:firstLine="480" w:firstLineChars="200"/>
    </w:pPr>
    <w:rPr>
      <w:rFonts w:ascii="Times New Roman" w:hAnsi="Times New Roman"/>
      <w:kern w:val="0"/>
      <w:szCs w:val="20"/>
      <w:lang w:val="zh-CN"/>
    </w:rPr>
  </w:style>
  <w:style w:type="character" w:customStyle="1" w:styleId="58">
    <w:name w:val="红帆正文 字符"/>
    <w:link w:val="57"/>
    <w:qFormat/>
    <w:uiPriority w:val="0"/>
    <w:rPr>
      <w:rFonts w:ascii="Times New Roman" w:hAnsi="Times New Roman" w:eastAsia="宋体" w:cs="Times New Roman"/>
      <w:kern w:val="0"/>
      <w:sz w:val="24"/>
      <w:szCs w:val="20"/>
      <w:lang w:val="zh-CN" w:eastAsia="zh-CN"/>
    </w:rPr>
  </w:style>
  <w:style w:type="paragraph" w:customStyle="1" w:styleId="59">
    <w:name w:val="居中"/>
    <w:basedOn w:val="1"/>
    <w:link w:val="60"/>
    <w:qFormat/>
    <w:uiPriority w:val="0"/>
    <w:pPr>
      <w:spacing w:before="0" w:after="0"/>
      <w:ind w:firstLine="0"/>
      <w:jc w:val="center"/>
    </w:pPr>
  </w:style>
  <w:style w:type="character" w:customStyle="1" w:styleId="60">
    <w:name w:val="居中 字符"/>
    <w:link w:val="59"/>
    <w:qFormat/>
    <w:uiPriority w:val="0"/>
    <w:rPr>
      <w:rFonts w:ascii="宋体" w:hAnsi="宋体"/>
      <w:bCs/>
      <w:kern w:val="2"/>
      <w:sz w:val="24"/>
      <w:szCs w:val="24"/>
    </w:rPr>
  </w:style>
  <w:style w:type="paragraph" w:customStyle="1" w:styleId="61">
    <w:name w:val="无间隔1"/>
    <w:basedOn w:val="1"/>
    <w:qFormat/>
    <w:uiPriority w:val="1"/>
    <w:rPr>
      <w:rFonts w:cs="等线 Light"/>
      <w:kern w:val="0"/>
    </w:rPr>
  </w:style>
  <w:style w:type="paragraph" w:customStyle="1" w:styleId="62">
    <w:name w:val="无间隔2"/>
    <w:link w:val="63"/>
    <w:qFormat/>
    <w:uiPriority w:val="1"/>
    <w:pPr>
      <w:widowControl w:val="0"/>
      <w:jc w:val="both"/>
    </w:pPr>
    <w:rPr>
      <w:rFonts w:ascii="Calibri" w:hAnsi="Calibri" w:eastAsia="宋体" w:cs="Times New Roman"/>
      <w:kern w:val="2"/>
      <w:sz w:val="28"/>
      <w:szCs w:val="22"/>
      <w:lang w:val="en-US" w:eastAsia="zh-CN" w:bidi="ar-SA"/>
    </w:rPr>
  </w:style>
  <w:style w:type="character" w:customStyle="1" w:styleId="63">
    <w:name w:val="无间隔 Char"/>
    <w:link w:val="62"/>
    <w:qFormat/>
    <w:locked/>
    <w:uiPriority w:val="1"/>
    <w:rPr>
      <w:sz w:val="28"/>
    </w:rPr>
  </w:style>
  <w:style w:type="paragraph" w:customStyle="1" w:styleId="64">
    <w:name w:val="样式 10 磅 左侧:  1.69 厘米 右侧:  -1.02 厘米 段前: 1 磅 段后: 5 磅 行距: 固定值 ..."/>
    <w:basedOn w:val="1"/>
    <w:qFormat/>
    <w:uiPriority w:val="0"/>
    <w:pPr>
      <w:widowControl/>
      <w:snapToGrid w:val="0"/>
      <w:spacing w:before="50" w:after="20" w:line="240" w:lineRule="auto"/>
      <w:ind w:right="-581" w:rightChars="-242"/>
      <w:jc w:val="left"/>
    </w:pPr>
    <w:rPr>
      <w:rFonts w:cs="宋体"/>
      <w:kern w:val="0"/>
      <w:sz w:val="20"/>
      <w:szCs w:val="20"/>
    </w:rPr>
  </w:style>
  <w:style w:type="character" w:customStyle="1" w:styleId="65">
    <w:name w:val="居中 Char"/>
    <w:qFormat/>
    <w:locked/>
    <w:uiPriority w:val="0"/>
  </w:style>
  <w:style w:type="paragraph" w:customStyle="1" w:styleId="66">
    <w:name w:val="列出段落11"/>
    <w:basedOn w:val="1"/>
    <w:link w:val="67"/>
    <w:qFormat/>
    <w:uiPriority w:val="34"/>
    <w:pPr>
      <w:widowControl/>
      <w:spacing w:before="0" w:after="0" w:line="240" w:lineRule="auto"/>
      <w:ind w:firstLine="420" w:firstLineChars="200"/>
      <w:jc w:val="left"/>
    </w:pPr>
    <w:rPr>
      <w:rFonts w:ascii="Calibri" w:hAnsi="Calibri" w:cs="宋体"/>
      <w:kern w:val="0"/>
    </w:rPr>
  </w:style>
  <w:style w:type="character" w:customStyle="1" w:styleId="67">
    <w:name w:val="列出段落 Char"/>
    <w:link w:val="66"/>
    <w:qFormat/>
    <w:locked/>
    <w:uiPriority w:val="34"/>
    <w:rPr>
      <w:rFonts w:ascii="Calibri" w:hAnsi="Calibri" w:eastAsia="宋体" w:cs="宋体"/>
      <w:kern w:val="0"/>
      <w:sz w:val="24"/>
    </w:rPr>
  </w:style>
  <w:style w:type="paragraph" w:customStyle="1" w:styleId="68">
    <w:name w:val="TOC 标题1"/>
    <w:basedOn w:val="2"/>
    <w:next w:val="1"/>
    <w:unhideWhenUsed/>
    <w:qFormat/>
    <w:uiPriority w:val="39"/>
    <w:pPr>
      <w:widowControl/>
      <w:numPr>
        <w:numId w:val="0"/>
      </w:numPr>
      <w:spacing w:before="240" w:line="259" w:lineRule="auto"/>
      <w:jc w:val="left"/>
      <w:outlineLvl w:val="9"/>
    </w:pPr>
    <w:rPr>
      <w:rFonts w:ascii="Calibri Light" w:hAnsi="Calibri Light"/>
      <w:b w:val="0"/>
      <w:bCs/>
      <w:color w:val="2E75B5"/>
      <w:kern w:val="0"/>
    </w:rPr>
  </w:style>
  <w:style w:type="paragraph" w:customStyle="1" w:styleId="69">
    <w:name w:val="方案正文"/>
    <w:basedOn w:val="1"/>
    <w:qFormat/>
    <w:uiPriority w:val="0"/>
    <w:pPr>
      <w:widowControl/>
      <w:numPr>
        <w:ilvl w:val="0"/>
        <w:numId w:val="3"/>
      </w:numPr>
      <w:tabs>
        <w:tab w:val="left" w:pos="420"/>
      </w:tabs>
      <w:adjustRightInd w:val="0"/>
      <w:snapToGrid w:val="0"/>
      <w:spacing w:after="0"/>
      <w:jc w:val="left"/>
    </w:pPr>
    <w:rPr>
      <w:rFonts w:ascii="Times New Roman" w:hAnsi="Times New Roman"/>
    </w:rPr>
  </w:style>
  <w:style w:type="character" w:customStyle="1" w:styleId="70">
    <w:name w:val="表格文字 Char"/>
    <w:link w:val="71"/>
    <w:qFormat/>
    <w:locked/>
    <w:uiPriority w:val="0"/>
    <w:rPr>
      <w:bCs/>
      <w:spacing w:val="10"/>
      <w:sz w:val="24"/>
      <w:szCs w:val="24"/>
    </w:rPr>
  </w:style>
  <w:style w:type="paragraph" w:customStyle="1" w:styleId="71">
    <w:name w:val="表格文字"/>
    <w:basedOn w:val="1"/>
    <w:link w:val="70"/>
    <w:qFormat/>
    <w:uiPriority w:val="0"/>
    <w:pPr>
      <w:spacing w:before="25" w:after="25" w:line="240" w:lineRule="auto"/>
      <w:jc w:val="left"/>
    </w:pPr>
    <w:rPr>
      <w:bCs w:val="0"/>
      <w:spacing w:val="10"/>
    </w:rPr>
  </w:style>
  <w:style w:type="paragraph" w:customStyle="1" w:styleId="72">
    <w:name w:val="dot"/>
    <w:basedOn w:val="55"/>
    <w:link w:val="73"/>
    <w:qFormat/>
    <w:uiPriority w:val="0"/>
    <w:pPr>
      <w:widowControl/>
      <w:numPr>
        <w:ilvl w:val="0"/>
        <w:numId w:val="4"/>
      </w:numPr>
      <w:spacing w:before="0" w:after="0"/>
      <w:ind w:firstLine="0" w:firstLineChars="0"/>
      <w:jc w:val="left"/>
    </w:pPr>
    <w:rPr>
      <w:rFonts w:ascii="Calibri" w:hAnsi="Calibri"/>
    </w:rPr>
  </w:style>
  <w:style w:type="character" w:customStyle="1" w:styleId="73">
    <w:name w:val="dot Char"/>
    <w:link w:val="72"/>
    <w:autoRedefine/>
    <w:qFormat/>
    <w:locked/>
    <w:uiPriority w:val="0"/>
    <w:rPr>
      <w:rFonts w:ascii="Calibri" w:hAnsi="Calibri"/>
      <w:bCs/>
      <w:kern w:val="2"/>
      <w:sz w:val="24"/>
      <w:szCs w:val="24"/>
    </w:rPr>
  </w:style>
  <w:style w:type="character" w:customStyle="1" w:styleId="74">
    <w:name w:val="表格文字 Char Char"/>
    <w:qFormat/>
    <w:uiPriority w:val="0"/>
    <w:rPr>
      <w:rFonts w:ascii="仿宋" w:hAnsi="仿宋" w:cs="宋体"/>
      <w:spacing w:val="10"/>
      <w:sz w:val="24"/>
      <w:szCs w:val="24"/>
    </w:rPr>
  </w:style>
  <w:style w:type="paragraph" w:customStyle="1" w:styleId="75">
    <w:name w:val="GHC正文"/>
    <w:basedOn w:val="1"/>
    <w:link w:val="76"/>
    <w:qFormat/>
    <w:uiPriority w:val="99"/>
    <w:pPr>
      <w:spacing w:before="0" w:after="0"/>
      <w:ind w:firstLine="420" w:firstLineChars="200"/>
    </w:pPr>
    <w:rPr>
      <w:rFonts w:ascii="Times New Roman" w:hAnsi="Times New Roman"/>
      <w:sz w:val="21"/>
      <w:lang w:val="en-AU"/>
    </w:rPr>
  </w:style>
  <w:style w:type="character" w:customStyle="1" w:styleId="76">
    <w:name w:val="GHC正文 Char Char"/>
    <w:link w:val="75"/>
    <w:qFormat/>
    <w:uiPriority w:val="99"/>
    <w:rPr>
      <w:rFonts w:ascii="Times New Roman" w:hAnsi="Times New Roman" w:eastAsia="宋体" w:cs="Times New Roman"/>
      <w:szCs w:val="24"/>
      <w:lang w:val="en-AU"/>
    </w:rPr>
  </w:style>
  <w:style w:type="paragraph" w:customStyle="1" w:styleId="77">
    <w:name w:val="样式 样式 小四 行距: 1.5 倍行距 + 首行缩进:  3 字符"/>
    <w:basedOn w:val="1"/>
    <w:qFormat/>
    <w:uiPriority w:val="0"/>
    <w:pPr>
      <w:widowControl/>
      <w:spacing w:before="0" w:after="0"/>
      <w:ind w:firstLine="480" w:firstLineChars="200"/>
      <w:jc w:val="left"/>
    </w:pPr>
    <w:rPr>
      <w:rFonts w:cs="宋体"/>
      <w:kern w:val="0"/>
      <w:szCs w:val="21"/>
    </w:rPr>
  </w:style>
  <w:style w:type="paragraph" w:customStyle="1" w:styleId="78">
    <w:name w:val="标题1"/>
    <w:basedOn w:val="2"/>
    <w:qFormat/>
    <w:uiPriority w:val="0"/>
    <w:pPr>
      <w:keepLines w:val="0"/>
      <w:widowControl/>
      <w:numPr>
        <w:ilvl w:val="0"/>
        <w:numId w:val="5"/>
      </w:numPr>
      <w:spacing w:before="400" w:after="400" w:line="360" w:lineRule="auto"/>
      <w:ind w:right="210" w:rightChars="100"/>
      <w:jc w:val="left"/>
    </w:pPr>
    <w:rPr>
      <w:rFonts w:eastAsia="黑体" w:cs="等线"/>
    </w:rPr>
  </w:style>
  <w:style w:type="paragraph" w:customStyle="1" w:styleId="79">
    <w:name w:val="样式 标题 4heading 4H4PIM 4bulletblbbbullet1bl1bb1bullet2..."/>
    <w:basedOn w:val="5"/>
    <w:qFormat/>
    <w:uiPriority w:val="0"/>
    <w:pPr>
      <w:keepLines w:val="0"/>
      <w:numPr>
        <w:numId w:val="5"/>
      </w:numPr>
      <w:autoSpaceDE w:val="0"/>
      <w:autoSpaceDN w:val="0"/>
      <w:adjustRightInd w:val="0"/>
    </w:pPr>
    <w:rPr>
      <w:rFonts w:ascii="Arial" w:hAnsi="Arial" w:eastAsia="黑体"/>
      <w:color w:val="000000"/>
      <w:kern w:val="0"/>
      <w:szCs w:val="21"/>
      <w:lang w:val="zh-CN"/>
    </w:rPr>
  </w:style>
  <w:style w:type="paragraph" w:customStyle="1" w:styleId="80">
    <w:name w:val="四号正文"/>
    <w:basedOn w:val="1"/>
    <w:qFormat/>
    <w:uiPriority w:val="99"/>
    <w:pPr>
      <w:spacing w:before="0" w:after="0"/>
      <w:ind w:firstLine="560" w:firstLineChars="200"/>
    </w:pPr>
    <w:rPr>
      <w:rFonts w:ascii="Times New Roman" w:hAnsi="Times New Roman"/>
      <w:szCs w:val="28"/>
    </w:rPr>
  </w:style>
  <w:style w:type="paragraph" w:customStyle="1" w:styleId="81">
    <w:name w:val="文档 - 标题 1"/>
    <w:basedOn w:val="2"/>
    <w:next w:val="82"/>
    <w:qFormat/>
    <w:uiPriority w:val="0"/>
    <w:pPr>
      <w:keepNext w:val="0"/>
      <w:keepLines w:val="0"/>
      <w:numPr>
        <w:ilvl w:val="0"/>
        <w:numId w:val="6"/>
      </w:numPr>
      <w:autoSpaceDE w:val="0"/>
      <w:autoSpaceDN w:val="0"/>
      <w:adjustRightInd w:val="0"/>
      <w:spacing w:before="100" w:beforeLines="100" w:after="150" w:afterLines="150" w:line="240" w:lineRule="auto"/>
      <w:ind w:left="3787" w:hanging="527"/>
      <w:jc w:val="center"/>
    </w:pPr>
    <w:rPr>
      <w:rFonts w:ascii="仿宋_GB2312" w:hAnsi="Times New Roman" w:eastAsia="黑体"/>
      <w:color w:val="000000"/>
      <w:sz w:val="44"/>
      <w:szCs w:val="20"/>
    </w:rPr>
  </w:style>
  <w:style w:type="paragraph" w:customStyle="1" w:styleId="82">
    <w:name w:val="文档 - 标题 2"/>
    <w:basedOn w:val="1"/>
    <w:next w:val="15"/>
    <w:qFormat/>
    <w:uiPriority w:val="0"/>
    <w:pPr>
      <w:numPr>
        <w:ilvl w:val="1"/>
        <w:numId w:val="6"/>
      </w:numPr>
      <w:autoSpaceDE w:val="0"/>
      <w:autoSpaceDN w:val="0"/>
      <w:adjustRightInd w:val="0"/>
      <w:spacing w:before="50" w:beforeLines="50" w:after="50" w:afterLines="50"/>
      <w:outlineLvl w:val="1"/>
    </w:pPr>
    <w:rPr>
      <w:rFonts w:ascii="Times New Roman" w:hAnsi="Times New Roman" w:eastAsia="微软雅黑" w:cs="宋体"/>
      <w:color w:val="000000"/>
      <w:kern w:val="0"/>
      <w:sz w:val="36"/>
      <w:szCs w:val="20"/>
    </w:rPr>
  </w:style>
  <w:style w:type="paragraph" w:customStyle="1" w:styleId="83">
    <w:name w:val="文档 －标题 3"/>
    <w:basedOn w:val="1"/>
    <w:qFormat/>
    <w:uiPriority w:val="0"/>
    <w:pPr>
      <w:numPr>
        <w:ilvl w:val="2"/>
        <w:numId w:val="6"/>
      </w:numPr>
      <w:spacing w:before="50" w:beforeLines="50" w:after="50" w:afterLines="50"/>
      <w:outlineLvl w:val="2"/>
    </w:pPr>
    <w:rPr>
      <w:rFonts w:eastAsia="楷体_GB2312"/>
      <w:b/>
      <w:bCs w:val="0"/>
      <w:kern w:val="44"/>
      <w:sz w:val="30"/>
      <w:szCs w:val="20"/>
    </w:rPr>
  </w:style>
  <w:style w:type="paragraph" w:customStyle="1" w:styleId="84">
    <w:name w:val="首行缩进的正文"/>
    <w:basedOn w:val="1"/>
    <w:qFormat/>
    <w:uiPriority w:val="0"/>
    <w:pPr>
      <w:widowControl/>
      <w:spacing w:before="0" w:after="0" w:line="240" w:lineRule="auto"/>
      <w:ind w:firstLine="200" w:firstLineChars="200"/>
      <w:jc w:val="left"/>
    </w:pPr>
    <w:rPr>
      <w:rFonts w:cs="宋体"/>
      <w:bCs w:val="0"/>
      <w:kern w:val="0"/>
    </w:rPr>
  </w:style>
  <w:style w:type="paragraph" w:customStyle="1" w:styleId="85">
    <w:name w:val="_Style 1"/>
    <w:basedOn w:val="1"/>
    <w:qFormat/>
    <w:uiPriority w:val="34"/>
    <w:pPr>
      <w:ind w:firstLine="420" w:firstLineChars="200"/>
    </w:pPr>
    <w:rPr>
      <w:rFonts w:cs="等线 Light"/>
      <w:kern w:val="0"/>
      <w:sz w:val="28"/>
    </w:rPr>
  </w:style>
  <w:style w:type="paragraph" w:customStyle="1" w:styleId="86">
    <w:name w:val="_Style 2"/>
    <w:basedOn w:val="1"/>
    <w:qFormat/>
    <w:uiPriority w:val="34"/>
    <w:pPr>
      <w:ind w:firstLine="420" w:firstLineChars="200"/>
    </w:pPr>
    <w:rPr>
      <w:rFonts w:cs="等线 Light"/>
      <w:kern w:val="0"/>
      <w:sz w:val="28"/>
    </w:rPr>
  </w:style>
  <w:style w:type="paragraph" w:styleId="87">
    <w:name w:val="List Paragraph"/>
    <w:basedOn w:val="1"/>
    <w:link w:val="88"/>
    <w:qFormat/>
    <w:uiPriority w:val="34"/>
    <w:pPr>
      <w:numPr>
        <w:ilvl w:val="0"/>
        <w:numId w:val="7"/>
      </w:numPr>
      <w:spacing w:before="0" w:after="0" w:line="240" w:lineRule="auto"/>
    </w:pPr>
  </w:style>
  <w:style w:type="character" w:customStyle="1" w:styleId="88">
    <w:name w:val="列出段落 字符"/>
    <w:link w:val="87"/>
    <w:qFormat/>
    <w:uiPriority w:val="34"/>
    <w:rPr>
      <w:rFonts w:ascii="宋体" w:hAnsi="宋体"/>
      <w:bCs/>
      <w:kern w:val="2"/>
      <w:sz w:val="24"/>
      <w:szCs w:val="24"/>
    </w:rPr>
  </w:style>
  <w:style w:type="paragraph" w:customStyle="1" w:styleId="89">
    <w:name w:val="表格正文"/>
    <w:link w:val="90"/>
    <w:qFormat/>
    <w:uiPriority w:val="0"/>
    <w:pPr>
      <w:spacing w:line="360" w:lineRule="auto"/>
    </w:pPr>
    <w:rPr>
      <w:rFonts w:ascii="黑体" w:hAnsi="黑体" w:eastAsia="宋体" w:cs="Times New Roman"/>
      <w:kern w:val="2"/>
      <w:sz w:val="18"/>
      <w:szCs w:val="22"/>
      <w:lang w:val="en-US" w:eastAsia="zh-CN" w:bidi="ar-SA"/>
    </w:rPr>
  </w:style>
  <w:style w:type="character" w:customStyle="1" w:styleId="90">
    <w:name w:val="表格正文 字符"/>
    <w:link w:val="89"/>
    <w:qFormat/>
    <w:uiPriority w:val="0"/>
    <w:rPr>
      <w:rFonts w:ascii="黑体" w:hAnsi="黑体"/>
      <w:kern w:val="2"/>
      <w:sz w:val="18"/>
      <w:szCs w:val="22"/>
    </w:rPr>
  </w:style>
  <w:style w:type="character" w:customStyle="1" w:styleId="91">
    <w:name w:val="批注框文本 字符"/>
    <w:basedOn w:val="36"/>
    <w:link w:val="21"/>
    <w:semiHidden/>
    <w:qFormat/>
    <w:uiPriority w:val="99"/>
    <w:rPr>
      <w:rFonts w:ascii="宋体" w:hAnsi="宋体"/>
      <w:bCs/>
      <w:kern w:val="2"/>
      <w:sz w:val="18"/>
      <w:szCs w:val="18"/>
    </w:rPr>
  </w:style>
  <w:style w:type="character" w:customStyle="1" w:styleId="92">
    <w:name w:val="样式1 Char"/>
    <w:link w:val="93"/>
    <w:qFormat/>
    <w:locked/>
    <w:uiPriority w:val="0"/>
    <w:rPr>
      <w:kern w:val="2"/>
      <w:sz w:val="24"/>
    </w:rPr>
  </w:style>
  <w:style w:type="paragraph" w:customStyle="1" w:styleId="93">
    <w:name w:val="样式1"/>
    <w:basedOn w:val="1"/>
    <w:link w:val="92"/>
    <w:qFormat/>
    <w:uiPriority w:val="0"/>
    <w:pPr>
      <w:widowControl/>
      <w:spacing w:before="0" w:after="0" w:line="240" w:lineRule="auto"/>
      <w:ind w:firstLine="0"/>
      <w:jc w:val="left"/>
    </w:pPr>
    <w:rPr>
      <w:rFonts w:ascii="Times New Roman" w:hAnsi="Times New Roman"/>
      <w:bCs w:val="0"/>
      <w:szCs w:val="20"/>
    </w:rPr>
  </w:style>
  <w:style w:type="character" w:customStyle="1" w:styleId="94">
    <w:name w:val="标题 1 字符1"/>
    <w:basedOn w:val="36"/>
    <w:qFormat/>
    <w:uiPriority w:val="9"/>
    <w:rPr>
      <w:rFonts w:ascii="宋体" w:hAnsi="宋体" w:cs="宋体"/>
      <w:b/>
      <w:bCs/>
      <w:kern w:val="44"/>
      <w:sz w:val="44"/>
      <w:szCs w:val="44"/>
    </w:rPr>
  </w:style>
  <w:style w:type="paragraph" w:customStyle="1" w:styleId="95">
    <w:name w:val="msonormal"/>
    <w:basedOn w:val="1"/>
    <w:qFormat/>
    <w:uiPriority w:val="0"/>
    <w:pPr>
      <w:widowControl/>
      <w:spacing w:before="100" w:beforeAutospacing="1" w:after="100" w:afterAutospacing="1" w:line="240" w:lineRule="auto"/>
      <w:ind w:firstLine="0"/>
      <w:jc w:val="left"/>
    </w:pPr>
    <w:rPr>
      <w:rFonts w:cs="宋体"/>
      <w:bCs w:val="0"/>
      <w:kern w:val="0"/>
    </w:rPr>
  </w:style>
  <w:style w:type="character" w:customStyle="1" w:styleId="96">
    <w:name w:val="标题 字符"/>
    <w:basedOn w:val="36"/>
    <w:link w:val="31"/>
    <w:qFormat/>
    <w:uiPriority w:val="0"/>
    <w:rPr>
      <w:rFonts w:ascii="Arial" w:hAnsi="Arial" w:cs="Arial"/>
      <w:b/>
      <w:bCs/>
      <w:kern w:val="2"/>
      <w:sz w:val="32"/>
      <w:szCs w:val="32"/>
    </w:rPr>
  </w:style>
  <w:style w:type="character" w:customStyle="1" w:styleId="97">
    <w:name w:val="副标题 字符"/>
    <w:basedOn w:val="36"/>
    <w:link w:val="26"/>
    <w:qFormat/>
    <w:uiPriority w:val="11"/>
    <w:rPr>
      <w:rFonts w:ascii="宋体" w:hAnsi="宋体" w:cs="宋体"/>
      <w:b/>
      <w:kern w:val="2"/>
      <w:sz w:val="32"/>
      <w:szCs w:val="32"/>
    </w:rPr>
  </w:style>
  <w:style w:type="character" w:customStyle="1" w:styleId="98">
    <w:name w:val="日期 字符"/>
    <w:basedOn w:val="36"/>
    <w:link w:val="20"/>
    <w:semiHidden/>
    <w:qFormat/>
    <w:uiPriority w:val="0"/>
    <w:rPr>
      <w:kern w:val="2"/>
      <w:sz w:val="28"/>
      <w:szCs w:val="24"/>
    </w:rPr>
  </w:style>
  <w:style w:type="character" w:customStyle="1" w:styleId="99">
    <w:name w:val="正文首行缩进 字符"/>
    <w:basedOn w:val="50"/>
    <w:link w:val="32"/>
    <w:semiHidden/>
    <w:qFormat/>
    <w:uiPriority w:val="0"/>
    <w:rPr>
      <w:rFonts w:ascii="宋体" w:hAnsi="宋体" w:eastAsia="宋体" w:cs="宋体"/>
      <w:kern w:val="2"/>
      <w:sz w:val="24"/>
      <w:szCs w:val="24"/>
    </w:rPr>
  </w:style>
  <w:style w:type="character" w:customStyle="1" w:styleId="100">
    <w:name w:val="文档结构图 字符"/>
    <w:basedOn w:val="36"/>
    <w:link w:val="14"/>
    <w:semiHidden/>
    <w:qFormat/>
    <w:uiPriority w:val="0"/>
    <w:rPr>
      <w:kern w:val="2"/>
      <w:sz w:val="21"/>
      <w:szCs w:val="24"/>
      <w:shd w:val="clear" w:color="auto" w:fill="000080"/>
    </w:rPr>
  </w:style>
  <w:style w:type="character" w:customStyle="1" w:styleId="101">
    <w:name w:val="无间隔 字符"/>
    <w:link w:val="102"/>
    <w:qFormat/>
    <w:locked/>
    <w:uiPriority w:val="1"/>
    <w:rPr>
      <w:rFonts w:ascii="Calibri" w:hAnsi="Calibri" w:cs="Calibri"/>
      <w:kern w:val="2"/>
      <w:sz w:val="24"/>
      <w:szCs w:val="22"/>
    </w:rPr>
  </w:style>
  <w:style w:type="paragraph" w:styleId="102">
    <w:name w:val="No Spacing"/>
    <w:link w:val="101"/>
    <w:qFormat/>
    <w:uiPriority w:val="1"/>
    <w:pPr>
      <w:widowControl w:val="0"/>
      <w:spacing w:line="360" w:lineRule="auto"/>
      <w:jc w:val="both"/>
    </w:pPr>
    <w:rPr>
      <w:rFonts w:ascii="Calibri" w:hAnsi="Calibri" w:eastAsia="宋体" w:cs="Calibri"/>
      <w:kern w:val="2"/>
      <w:sz w:val="24"/>
      <w:szCs w:val="22"/>
      <w:lang w:val="en-US" w:eastAsia="zh-CN" w:bidi="ar-SA"/>
    </w:rPr>
  </w:style>
  <w:style w:type="character" w:customStyle="1" w:styleId="103">
    <w:name w:val="内文标题 字符"/>
    <w:link w:val="104"/>
    <w:qFormat/>
    <w:locked/>
    <w:uiPriority w:val="0"/>
    <w:rPr>
      <w:rFonts w:ascii="宋体" w:hAnsi="宋体"/>
      <w:b/>
      <w:kern w:val="2"/>
      <w:sz w:val="28"/>
      <w:szCs w:val="24"/>
      <w:shd w:val="clear" w:color="auto" w:fill="FFFFFF"/>
    </w:rPr>
  </w:style>
  <w:style w:type="paragraph" w:customStyle="1" w:styleId="104">
    <w:name w:val="内文标题"/>
    <w:basedOn w:val="1"/>
    <w:link w:val="103"/>
    <w:qFormat/>
    <w:uiPriority w:val="0"/>
    <w:pPr>
      <w:shd w:val="clear" w:color="auto" w:fill="FFFFFF"/>
      <w:spacing w:before="0" w:after="0"/>
      <w:ind w:firstLine="0"/>
      <w:jc w:val="center"/>
    </w:pPr>
    <w:rPr>
      <w:b/>
      <w:bCs w:val="0"/>
      <w:sz w:val="28"/>
    </w:rPr>
  </w:style>
  <w:style w:type="paragraph" w:customStyle="1" w:styleId="105">
    <w:name w:val="图"/>
    <w:basedOn w:val="1"/>
    <w:qFormat/>
    <w:uiPriority w:val="0"/>
    <w:pPr>
      <w:keepNext/>
      <w:adjustRightInd w:val="0"/>
      <w:snapToGrid w:val="0"/>
      <w:spacing w:before="60" w:after="60" w:line="300" w:lineRule="auto"/>
      <w:ind w:firstLine="0"/>
      <w:jc w:val="center"/>
    </w:pPr>
    <w:rPr>
      <w:rFonts w:ascii="Times New Roman" w:hAnsi="Times New Roman"/>
      <w:bCs w:val="0"/>
      <w:spacing w:val="20"/>
      <w:kern w:val="0"/>
      <w:szCs w:val="20"/>
    </w:rPr>
  </w:style>
  <w:style w:type="paragraph" w:customStyle="1" w:styleId="106">
    <w:name w:val="模板正文"/>
    <w:basedOn w:val="1"/>
    <w:qFormat/>
    <w:uiPriority w:val="0"/>
    <w:pPr>
      <w:wordWrap w:val="0"/>
      <w:spacing w:before="0" w:after="0"/>
      <w:ind w:firstLine="200" w:firstLineChars="200"/>
    </w:pPr>
    <w:rPr>
      <w:rFonts w:ascii="Times New Roman" w:hAnsi="Times New Roman" w:eastAsia="仿宋_GB2312"/>
      <w:bCs w:val="0"/>
      <w:sz w:val="28"/>
      <w:szCs w:val="21"/>
      <w:lang w:val="zh-CN"/>
    </w:rPr>
  </w:style>
  <w:style w:type="paragraph" w:customStyle="1" w:styleId="107">
    <w:name w:val="null3"/>
    <w:qFormat/>
    <w:uiPriority w:val="0"/>
    <w:rPr>
      <w:rFonts w:ascii="Calibri" w:hAnsi="Calibri" w:eastAsia="宋体" w:cs="Times New Roman"/>
      <w:lang w:val="en-US" w:eastAsia="zh-Hans" w:bidi="ar-SA"/>
    </w:rPr>
  </w:style>
  <w:style w:type="character" w:customStyle="1" w:styleId="108">
    <w:name w:val="zhong 字符"/>
    <w:link w:val="109"/>
    <w:qFormat/>
    <w:locked/>
    <w:uiPriority w:val="0"/>
    <w:rPr>
      <w:rFonts w:ascii="宋体" w:hAnsi="宋体" w:cs="宋体"/>
      <w:kern w:val="2"/>
      <w:sz w:val="24"/>
      <w:szCs w:val="24"/>
    </w:rPr>
  </w:style>
  <w:style w:type="paragraph" w:customStyle="1" w:styleId="109">
    <w:name w:val="zhong"/>
    <w:basedOn w:val="1"/>
    <w:link w:val="108"/>
    <w:qFormat/>
    <w:uiPriority w:val="0"/>
    <w:pPr>
      <w:spacing w:before="0" w:after="0"/>
      <w:ind w:firstLine="0"/>
      <w:jc w:val="center"/>
    </w:pPr>
    <w:rPr>
      <w:rFonts w:cs="宋体"/>
      <w:bCs w:val="0"/>
    </w:rPr>
  </w:style>
  <w:style w:type="paragraph" w:customStyle="1" w:styleId="110">
    <w:name w:val="标题2"/>
    <w:basedOn w:val="3"/>
    <w:qFormat/>
    <w:uiPriority w:val="0"/>
    <w:pPr>
      <w:numPr>
        <w:numId w:val="5"/>
      </w:numPr>
      <w:spacing w:before="120" w:after="120" w:line="412" w:lineRule="auto"/>
    </w:pPr>
    <w:rPr>
      <w:rFonts w:cs="宋体"/>
      <w:bCs/>
      <w:sz w:val="28"/>
      <w:szCs w:val="32"/>
    </w:rPr>
  </w:style>
  <w:style w:type="paragraph" w:customStyle="1" w:styleId="111">
    <w:name w:val="标题3"/>
    <w:basedOn w:val="4"/>
    <w:qFormat/>
    <w:uiPriority w:val="0"/>
    <w:pPr>
      <w:widowControl w:val="0"/>
      <w:numPr>
        <w:numId w:val="5"/>
      </w:numPr>
      <w:spacing w:line="360" w:lineRule="auto"/>
      <w:jc w:val="both"/>
    </w:pPr>
    <w:rPr>
      <w:rFonts w:cs="宋体"/>
      <w:bCs/>
      <w:sz w:val="24"/>
      <w:shd w:val="clear" w:color="auto" w:fill="auto"/>
      <w:lang w:val="en-US"/>
    </w:rPr>
  </w:style>
  <w:style w:type="paragraph" w:customStyle="1" w:styleId="112">
    <w:name w:val="Table Paragraph"/>
    <w:basedOn w:val="1"/>
    <w:qFormat/>
    <w:uiPriority w:val="1"/>
    <w:pPr>
      <w:autoSpaceDE w:val="0"/>
      <w:autoSpaceDN w:val="0"/>
      <w:spacing w:before="0" w:after="0" w:line="240" w:lineRule="auto"/>
      <w:ind w:firstLine="0"/>
      <w:jc w:val="left"/>
    </w:pPr>
    <w:rPr>
      <w:rFonts w:ascii="黑体" w:hAnsi="黑体" w:eastAsia="黑体" w:cs="黑体"/>
      <w:bCs w:val="0"/>
      <w:kern w:val="0"/>
      <w:sz w:val="22"/>
      <w:szCs w:val="22"/>
      <w:lang w:eastAsia="en-US"/>
    </w:rPr>
  </w:style>
  <w:style w:type="character" w:customStyle="1" w:styleId="113">
    <w:name w:val="圆点 字符"/>
    <w:link w:val="114"/>
    <w:qFormat/>
    <w:locked/>
    <w:uiPriority w:val="0"/>
    <w:rPr>
      <w:rFonts w:ascii="宋体" w:hAnsi="宋体"/>
      <w:bCs/>
      <w:kern w:val="2"/>
      <w:sz w:val="24"/>
      <w:szCs w:val="24"/>
    </w:rPr>
  </w:style>
  <w:style w:type="paragraph" w:customStyle="1" w:styleId="114">
    <w:name w:val="圆点"/>
    <w:basedOn w:val="1"/>
    <w:link w:val="113"/>
    <w:qFormat/>
    <w:uiPriority w:val="0"/>
    <w:pPr>
      <w:widowControl/>
      <w:tabs>
        <w:tab w:val="left" w:pos="-2040"/>
      </w:tabs>
      <w:spacing w:before="0" w:after="0"/>
      <w:ind w:firstLine="480"/>
      <w:jc w:val="left"/>
    </w:pPr>
  </w:style>
  <w:style w:type="character" w:customStyle="1" w:styleId="115">
    <w:name w:val="Book Title"/>
    <w:qFormat/>
    <w:uiPriority w:val="33"/>
    <w:rPr>
      <w:spacing w:val="40"/>
      <w:kern w:val="0"/>
      <w:sz w:val="5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8079</Words>
  <Characters>8789</Characters>
  <Lines>371</Lines>
  <Paragraphs>104</Paragraphs>
  <TotalTime>2</TotalTime>
  <ScaleCrop>false</ScaleCrop>
  <LinksUpToDate>false</LinksUpToDate>
  <CharactersWithSpaces>8969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2025-04-29T02:07:00Z</dcterms:created>
  <dc:creator>CC</dc:creator>
  <cp:lastModifiedBy>PC</cp:lastModifiedBy>
  <dcterms:modified xsi:type="dcterms:W3CDTF">2026-05-13T09:14:24Z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1BF6F2A424154464B33E16273427998B_13</vt:lpwstr>
  </property>
  <property fmtid="{D5CDD505-2E9C-101B-9397-08002B2CF9AE}" pid="4" name="KSOTemplateDocerSaveRecord">
    <vt:lpwstr>eyJoZGlkIjoiNGZmY2UxNjg2OTE5ZGJiYWNkN2I2YWZkMGFmM2JiNWYiLCJ1c2VySWQiOiIxNjgyNzQ1NzEwIn0=</vt:lpwstr>
  </property>
</Properties>
</file>