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rPr>
          <w:rFonts w:hint="default" w:ascii="Times New Roman" w:hAnsi="Times New Roman" w:eastAsia="方正黑体_GBK" w:cs="方正黑体_GBK"/>
          <w:color w:val="auto"/>
          <w:kern w:val="2"/>
          <w:sz w:val="32"/>
          <w:szCs w:val="32"/>
          <w:highlight w:val="none"/>
        </w:rPr>
      </w:pPr>
      <w:r>
        <w:rPr>
          <w:rFonts w:ascii="Times New Roman" w:hAnsi="Times New Roman" w:eastAsia="方正黑体_GBK" w:cs="方正黑体_GBK"/>
          <w:color w:val="auto"/>
          <w:kern w:val="2"/>
          <w:sz w:val="32"/>
          <w:szCs w:val="32"/>
          <w:highlight w:val="none"/>
        </w:rPr>
        <w:t>附件：</w:t>
      </w:r>
    </w:p>
    <w:p>
      <w:pPr>
        <w:pStyle w:val="5"/>
        <w:spacing w:line="560" w:lineRule="exact"/>
        <w:ind w:firstLine="880" w:firstLineChars="200"/>
        <w:jc w:val="center"/>
        <w:rPr>
          <w:rFonts w:hint="default" w:ascii="Times New Roman" w:hAnsi="Times New Roman" w:eastAsia="方正仿宋_GBK"/>
          <w:b/>
          <w:bCs/>
          <w:color w:val="auto"/>
          <w:kern w:val="2"/>
          <w:sz w:val="44"/>
          <w:szCs w:val="44"/>
          <w:highlight w:val="none"/>
        </w:rPr>
      </w:pPr>
    </w:p>
    <w:p>
      <w:pPr>
        <w:pStyle w:val="5"/>
        <w:spacing w:line="560" w:lineRule="exact"/>
        <w:jc w:val="center"/>
        <w:outlineLvl w:val="0"/>
        <w:rPr>
          <w:rFonts w:hint="default" w:ascii="Times New Roman" w:hAnsi="Times New Roman" w:eastAsia="方正仿宋_GBK"/>
          <w:b/>
          <w:bCs/>
          <w:color w:val="auto"/>
          <w:kern w:val="2"/>
          <w:sz w:val="44"/>
          <w:szCs w:val="44"/>
          <w:highlight w:val="none"/>
        </w:rPr>
      </w:pPr>
      <w:bookmarkStart w:id="0" w:name="_GoBack"/>
      <w:r>
        <w:rPr>
          <w:rFonts w:ascii="Times New Roman" w:hAnsi="Times New Roman" w:cs="方正小标宋_GBK"/>
          <w:color w:val="auto"/>
          <w:kern w:val="2"/>
          <w:sz w:val="44"/>
          <w:szCs w:val="44"/>
          <w:highlight w:val="none"/>
        </w:rPr>
        <w:t>采购需求问卷调查表</w:t>
      </w:r>
      <w:bookmarkEnd w:id="0"/>
    </w:p>
    <w:tbl>
      <w:tblPr>
        <w:tblStyle w:val="3"/>
        <w:tblW w:w="895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2"/>
        <w:gridCol w:w="2114"/>
        <w:gridCol w:w="1335"/>
        <w:gridCol w:w="26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exact"/>
          <w:jc w:val="center"/>
        </w:trPr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  <w:highlight w:val="none"/>
              </w:rPr>
            </w:pPr>
            <w:r>
              <w:rPr>
                <w:rFonts w:hint="eastAsia" w:eastAsia="方正仿宋_GBK"/>
                <w:color w:val="auto"/>
                <w:sz w:val="24"/>
                <w:highlight w:val="none"/>
              </w:rPr>
              <w:t>供应商名称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auto"/>
                <w:sz w:val="24"/>
                <w:highlight w:val="none"/>
              </w:rPr>
            </w:pPr>
            <w:r>
              <w:rPr>
                <w:rFonts w:hint="eastAsia" w:eastAsia="方正仿宋_GBK"/>
                <w:color w:val="auto"/>
                <w:sz w:val="24"/>
                <w:highlight w:val="none"/>
              </w:rPr>
              <w:t>单位规模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  <w:highlight w:val="none"/>
              </w:rPr>
            </w:pPr>
            <w:r>
              <w:rPr>
                <w:rFonts w:hint="eastAsia" w:eastAsia="方正仿宋_GBK"/>
                <w:color w:val="auto"/>
                <w:sz w:val="24"/>
                <w:highlight w:val="none"/>
              </w:rPr>
              <w:t>（大型 /中型/小型/微型）企业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  <w:highlight w:val="none"/>
              </w:rPr>
            </w:pPr>
            <w:r>
              <w:rPr>
                <w:rFonts w:hint="eastAsia" w:eastAsia="方正仿宋_GBK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  <w:highlight w:val="none"/>
              </w:rPr>
            </w:pPr>
            <w:r>
              <w:rPr>
                <w:rFonts w:hint="eastAsia" w:eastAsia="方正仿宋_GBK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  <w:highlight w:val="none"/>
              </w:rPr>
            </w:pPr>
            <w:r>
              <w:rPr>
                <w:rFonts w:hint="eastAsia" w:eastAsia="方正仿宋_GBK"/>
                <w:color w:val="auto"/>
                <w:sz w:val="24"/>
                <w:highlight w:val="none"/>
              </w:rPr>
              <w:t>单位地址</w:t>
            </w:r>
          </w:p>
        </w:tc>
        <w:tc>
          <w:tcPr>
            <w:tcW w:w="6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exact"/>
          <w:jc w:val="center"/>
        </w:trPr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  <w:highlight w:val="none"/>
              </w:rPr>
            </w:pPr>
            <w:r>
              <w:rPr>
                <w:rFonts w:hint="eastAsia" w:eastAsia="方正仿宋_GBK"/>
                <w:color w:val="auto"/>
                <w:sz w:val="24"/>
                <w:highlight w:val="none"/>
              </w:rPr>
              <w:t>公司简介</w:t>
            </w:r>
          </w:p>
        </w:tc>
        <w:tc>
          <w:tcPr>
            <w:tcW w:w="6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ind w:firstLine="480" w:firstLineChars="200"/>
              <w:jc w:val="center"/>
              <w:textAlignment w:val="center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  <w:highlight w:val="none"/>
              </w:rPr>
            </w:pPr>
            <w:r>
              <w:rPr>
                <w:rFonts w:hint="eastAsia" w:eastAsia="方正仿宋_GBK"/>
                <w:color w:val="auto"/>
                <w:sz w:val="24"/>
                <w:highlight w:val="none"/>
              </w:rPr>
              <w:t>公司具有的相关资质</w:t>
            </w:r>
          </w:p>
        </w:tc>
        <w:tc>
          <w:tcPr>
            <w:tcW w:w="6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ind w:firstLine="480" w:firstLineChars="200"/>
              <w:jc w:val="center"/>
              <w:textAlignment w:val="center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exact"/>
          <w:jc w:val="center"/>
        </w:trPr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  <w:highlight w:val="none"/>
              </w:rPr>
            </w:pPr>
            <w:r>
              <w:rPr>
                <w:rFonts w:hint="eastAsia" w:eastAsia="方正仿宋_GBK"/>
                <w:color w:val="auto"/>
                <w:sz w:val="24"/>
                <w:highlight w:val="none"/>
              </w:rPr>
              <w:t>业绩及相关案例情况（重点是项目管理相关经验）</w:t>
            </w:r>
          </w:p>
        </w:tc>
        <w:tc>
          <w:tcPr>
            <w:tcW w:w="6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ind w:firstLine="480" w:firstLineChars="200"/>
              <w:jc w:val="center"/>
              <w:textAlignment w:val="center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  <w:jc w:val="center"/>
        </w:trPr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  <w:highlight w:val="none"/>
              </w:rPr>
            </w:pPr>
            <w:r>
              <w:rPr>
                <w:rFonts w:hint="eastAsia" w:eastAsia="方正仿宋_GBK"/>
                <w:color w:val="auto"/>
                <w:sz w:val="24"/>
                <w:highlight w:val="none"/>
              </w:rPr>
              <w:t>公司具有自主知识产权、软件著作权的软件产品情况</w:t>
            </w:r>
          </w:p>
        </w:tc>
        <w:tc>
          <w:tcPr>
            <w:tcW w:w="6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ind w:firstLine="480" w:firstLineChars="200"/>
              <w:jc w:val="center"/>
              <w:textAlignment w:val="center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exact"/>
          <w:jc w:val="center"/>
        </w:trPr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  <w:highlight w:val="none"/>
              </w:rPr>
            </w:pPr>
            <w:r>
              <w:rPr>
                <w:rFonts w:hint="eastAsia" w:eastAsia="方正仿宋_GBK"/>
                <w:color w:val="auto"/>
                <w:sz w:val="24"/>
                <w:highlight w:val="none"/>
              </w:rPr>
              <w:t>公司团队规模，本项目拟支配技术</w:t>
            </w:r>
            <w:r>
              <w:rPr>
                <w:rFonts w:hint="eastAsia" w:eastAsia="方正仿宋_GBK"/>
                <w:color w:val="auto"/>
                <w:sz w:val="24"/>
                <w:highlight w:val="none"/>
                <w:lang w:val="en-US" w:eastAsia="zh-CN"/>
              </w:rPr>
              <w:t>人员</w:t>
            </w:r>
            <w:r>
              <w:rPr>
                <w:rFonts w:hint="eastAsia" w:eastAsia="方正仿宋_GBK"/>
                <w:color w:val="auto"/>
                <w:sz w:val="24"/>
                <w:highlight w:val="none"/>
              </w:rPr>
              <w:t>力量</w:t>
            </w:r>
          </w:p>
        </w:tc>
        <w:tc>
          <w:tcPr>
            <w:tcW w:w="6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ind w:firstLine="480" w:firstLineChars="200"/>
              <w:jc w:val="center"/>
              <w:textAlignment w:val="center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exact"/>
          <w:jc w:val="center"/>
        </w:trPr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  <w:highlight w:val="none"/>
              </w:rPr>
            </w:pPr>
            <w:r>
              <w:rPr>
                <w:rFonts w:hint="eastAsia" w:eastAsia="方正仿宋_GBK"/>
                <w:color w:val="auto"/>
                <w:sz w:val="24"/>
                <w:highlight w:val="none"/>
              </w:rPr>
              <w:t>公司对相关团队专业技术培训能力</w:t>
            </w:r>
          </w:p>
        </w:tc>
        <w:tc>
          <w:tcPr>
            <w:tcW w:w="6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ind w:firstLine="480" w:firstLineChars="200"/>
              <w:jc w:val="center"/>
              <w:textAlignment w:val="center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  <w:highlight w:val="none"/>
              </w:rPr>
            </w:pPr>
            <w:r>
              <w:rPr>
                <w:rFonts w:hint="eastAsia" w:eastAsia="方正仿宋_GBK"/>
                <w:color w:val="auto"/>
                <w:sz w:val="24"/>
                <w:highlight w:val="none"/>
              </w:rPr>
              <w:t>公司对突发事件的应急处置能力</w:t>
            </w:r>
          </w:p>
        </w:tc>
        <w:tc>
          <w:tcPr>
            <w:tcW w:w="6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ind w:firstLine="480" w:firstLineChars="200"/>
              <w:jc w:val="center"/>
              <w:textAlignment w:val="center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  <w:highlight w:val="none"/>
              </w:rPr>
            </w:pPr>
            <w:r>
              <w:rPr>
                <w:rFonts w:hint="eastAsia" w:eastAsia="方正仿宋_GBK"/>
                <w:color w:val="auto"/>
                <w:sz w:val="24"/>
                <w:highlight w:val="none"/>
              </w:rPr>
              <w:t>公司提供本地化服务的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  <w:highlight w:val="none"/>
              </w:rPr>
            </w:pPr>
            <w:r>
              <w:rPr>
                <w:rFonts w:hint="eastAsia" w:eastAsia="方正仿宋_GBK"/>
                <w:color w:val="auto"/>
                <w:sz w:val="24"/>
                <w:highlight w:val="none"/>
              </w:rPr>
              <w:t>技术团队情况</w:t>
            </w:r>
          </w:p>
        </w:tc>
        <w:tc>
          <w:tcPr>
            <w:tcW w:w="6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ind w:firstLine="480" w:firstLineChars="200"/>
              <w:jc w:val="center"/>
              <w:textAlignment w:val="center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  <w:highlight w:val="none"/>
              </w:rPr>
            </w:pPr>
            <w:r>
              <w:rPr>
                <w:rFonts w:hint="eastAsia" w:eastAsia="方正仿宋_GBK"/>
                <w:color w:val="auto"/>
                <w:sz w:val="24"/>
                <w:highlight w:val="none"/>
              </w:rPr>
              <w:t>本项目建议验收方式</w:t>
            </w:r>
          </w:p>
        </w:tc>
        <w:tc>
          <w:tcPr>
            <w:tcW w:w="6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ind w:firstLine="480" w:firstLineChars="200"/>
              <w:jc w:val="center"/>
              <w:textAlignment w:val="center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  <w:highlight w:val="none"/>
              </w:rPr>
            </w:pPr>
            <w:r>
              <w:rPr>
                <w:rFonts w:hint="eastAsia" w:eastAsia="方正仿宋_GBK"/>
                <w:color w:val="auto"/>
                <w:sz w:val="24"/>
                <w:highlight w:val="none"/>
              </w:rPr>
              <w:t>本项目建议验收程序</w:t>
            </w:r>
          </w:p>
        </w:tc>
        <w:tc>
          <w:tcPr>
            <w:tcW w:w="6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ind w:firstLine="480" w:firstLineChars="200"/>
              <w:jc w:val="center"/>
              <w:textAlignment w:val="center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  <w:highlight w:val="none"/>
              </w:rPr>
            </w:pPr>
            <w:r>
              <w:rPr>
                <w:rFonts w:hint="eastAsia" w:eastAsia="方正仿宋_GBK"/>
                <w:color w:val="auto"/>
                <w:sz w:val="24"/>
                <w:highlight w:val="none"/>
              </w:rPr>
              <w:t>本项目建议</w:t>
            </w:r>
            <w:r>
              <w:rPr>
                <w:rFonts w:hint="eastAsia" w:eastAsia="方正仿宋_GBK"/>
                <w:color w:val="auto"/>
                <w:sz w:val="24"/>
                <w:highlight w:val="none"/>
                <w:lang w:val="en-US" w:eastAsia="zh-CN"/>
              </w:rPr>
              <w:t>考核</w:t>
            </w:r>
            <w:r>
              <w:rPr>
                <w:rFonts w:hint="eastAsia" w:eastAsia="方正仿宋_GBK"/>
                <w:color w:val="auto"/>
                <w:sz w:val="24"/>
                <w:highlight w:val="none"/>
              </w:rPr>
              <w:t>标准</w:t>
            </w:r>
          </w:p>
        </w:tc>
        <w:tc>
          <w:tcPr>
            <w:tcW w:w="6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ind w:firstLine="480" w:firstLineChars="200"/>
              <w:jc w:val="center"/>
              <w:textAlignment w:val="center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方正仿宋_GBK"/>
                <w:color w:val="auto"/>
                <w:sz w:val="24"/>
                <w:highlight w:val="none"/>
              </w:rPr>
            </w:pPr>
            <w:r>
              <w:rPr>
                <w:rFonts w:hint="eastAsia" w:eastAsia="方正仿宋_GBK"/>
                <w:color w:val="auto"/>
                <w:sz w:val="24"/>
                <w:highlight w:val="none"/>
              </w:rPr>
              <w:t>其他相关情况及意见建议</w:t>
            </w:r>
          </w:p>
        </w:tc>
        <w:tc>
          <w:tcPr>
            <w:tcW w:w="6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ind w:firstLine="480" w:firstLineChars="200"/>
              <w:jc w:val="center"/>
              <w:textAlignment w:val="center"/>
              <w:rPr>
                <w:rFonts w:eastAsia="方正仿宋_GBK"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  <w:jc w:val="center"/>
        </w:trPr>
        <w:tc>
          <w:tcPr>
            <w:tcW w:w="2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eastAsia="方正仿宋_GBK"/>
                <w:color w:val="auto"/>
                <w:sz w:val="24"/>
                <w:highlight w:val="none"/>
              </w:rPr>
            </w:pPr>
            <w:r>
              <w:rPr>
                <w:rFonts w:hint="eastAsia" w:eastAsia="方正仿宋_GBK"/>
                <w:color w:val="auto"/>
                <w:sz w:val="24"/>
                <w:highlight w:val="none"/>
              </w:rPr>
              <w:t>调查对象</w:t>
            </w:r>
          </w:p>
        </w:tc>
        <w:tc>
          <w:tcPr>
            <w:tcW w:w="61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00" w:lineRule="exact"/>
              <w:jc w:val="left"/>
              <w:textAlignment w:val="center"/>
              <w:rPr>
                <w:rFonts w:eastAsia="方正仿宋_GBK"/>
                <w:color w:val="auto"/>
                <w:sz w:val="24"/>
                <w:highlight w:val="none"/>
              </w:rPr>
            </w:pPr>
            <w:r>
              <w:rPr>
                <w:rFonts w:hint="eastAsia" w:eastAsia="方正仿宋_GBK"/>
                <w:color w:val="auto"/>
                <w:sz w:val="24"/>
                <w:highlight w:val="none"/>
              </w:rPr>
              <w:t xml:space="preserve">调查对象名称（盖章）：      </w:t>
            </w:r>
          </w:p>
          <w:p>
            <w:pPr>
              <w:widowControl/>
              <w:spacing w:line="500" w:lineRule="exact"/>
              <w:ind w:firstLine="480" w:firstLineChars="200"/>
              <w:jc w:val="left"/>
              <w:textAlignment w:val="center"/>
              <w:rPr>
                <w:rFonts w:eastAsia="方正仿宋_GBK"/>
                <w:color w:val="auto"/>
                <w:sz w:val="24"/>
                <w:highlight w:val="none"/>
              </w:rPr>
            </w:pPr>
            <w:r>
              <w:rPr>
                <w:rFonts w:hint="eastAsia" w:eastAsia="方正仿宋_GBK"/>
                <w:color w:val="auto"/>
                <w:sz w:val="24"/>
                <w:highlight w:val="none"/>
              </w:rPr>
              <w:t xml:space="preserve">                          </w:t>
            </w:r>
          </w:p>
          <w:p>
            <w:pPr>
              <w:widowControl/>
              <w:spacing w:line="500" w:lineRule="exact"/>
              <w:ind w:firstLine="480" w:firstLineChars="200"/>
              <w:jc w:val="left"/>
              <w:textAlignment w:val="center"/>
              <w:rPr>
                <w:rFonts w:eastAsia="方正仿宋_GBK"/>
                <w:color w:val="auto"/>
                <w:sz w:val="24"/>
                <w:highlight w:val="none"/>
              </w:rPr>
            </w:pPr>
          </w:p>
          <w:p>
            <w:pPr>
              <w:widowControl/>
              <w:spacing w:line="500" w:lineRule="exact"/>
              <w:jc w:val="right"/>
              <w:textAlignment w:val="center"/>
              <w:rPr>
                <w:rFonts w:eastAsia="方正仿宋_GBK"/>
                <w:color w:val="auto"/>
                <w:sz w:val="24"/>
                <w:highlight w:val="none"/>
              </w:rPr>
            </w:pPr>
            <w:r>
              <w:rPr>
                <w:rFonts w:hint="eastAsia" w:eastAsia="方正仿宋_GBK"/>
                <w:color w:val="auto"/>
                <w:sz w:val="24"/>
                <w:highlight w:val="none"/>
              </w:rPr>
              <w:t xml:space="preserve"> 202</w:t>
            </w:r>
            <w:r>
              <w:rPr>
                <w:rFonts w:eastAsia="方正仿宋_GBK"/>
                <w:color w:val="auto"/>
                <w:sz w:val="24"/>
                <w:highlight w:val="none"/>
              </w:rPr>
              <w:t>4</w:t>
            </w:r>
            <w:r>
              <w:rPr>
                <w:rFonts w:hint="eastAsia" w:eastAsia="方正仿宋_GBK"/>
                <w:color w:val="auto"/>
                <w:sz w:val="24"/>
                <w:highlight w:val="none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0" w:hRule="atLeast"/>
          <w:jc w:val="center"/>
        </w:trPr>
        <w:tc>
          <w:tcPr>
            <w:tcW w:w="89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eastAsia="方正仿宋_GBK"/>
                <w:color w:val="auto"/>
                <w:sz w:val="24"/>
                <w:highlight w:val="none"/>
              </w:rPr>
            </w:pPr>
            <w:r>
              <w:rPr>
                <w:rFonts w:hint="eastAsia" w:eastAsia="方正仿宋_GBK"/>
                <w:color w:val="auto"/>
                <w:sz w:val="24"/>
                <w:highlight w:val="none"/>
              </w:rPr>
              <w:t>说明：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eastAsia="方正仿宋_GBK"/>
                <w:color w:val="auto"/>
                <w:sz w:val="24"/>
                <w:highlight w:val="none"/>
              </w:rPr>
            </w:pPr>
            <w:r>
              <w:rPr>
                <w:rFonts w:hint="eastAsia" w:eastAsia="方正仿宋_GBK"/>
                <w:color w:val="auto"/>
                <w:sz w:val="24"/>
                <w:highlight w:val="none"/>
              </w:rPr>
              <w:t>根据国家工业和信息化部、统计局、发展改革委、财政部印发的《中小企业划型标准规定》（工信部联企业〔2011〕300号），工业大中小微型企业划分标准如下：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eastAsia="方正仿宋_GBK"/>
                <w:color w:val="auto"/>
                <w:sz w:val="24"/>
                <w:highlight w:val="none"/>
              </w:rPr>
            </w:pPr>
            <w:r>
              <w:rPr>
                <w:rFonts w:hint="eastAsia" w:eastAsia="方正仿宋_GBK"/>
                <w:color w:val="auto"/>
                <w:sz w:val="24"/>
                <w:highlight w:val="none"/>
              </w:rPr>
              <w:t>（1）大型企业：从业人员1000人以上，或营业收入40000万元以上的为大型企业；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eastAsia="方正仿宋_GBK"/>
                <w:color w:val="auto"/>
                <w:sz w:val="24"/>
                <w:highlight w:val="none"/>
              </w:rPr>
            </w:pPr>
            <w:r>
              <w:rPr>
                <w:rFonts w:hint="eastAsia" w:eastAsia="方正仿宋_GBK"/>
                <w:color w:val="auto"/>
                <w:sz w:val="24"/>
                <w:highlight w:val="none"/>
              </w:rPr>
              <w:t>（2）中型企业：从业人员300人及以上，且营业收入2000万元及以上的为中型企业；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hint="eastAsia" w:eastAsia="方正仿宋_GBK"/>
                <w:color w:val="auto"/>
                <w:sz w:val="24"/>
                <w:highlight w:val="none"/>
              </w:rPr>
            </w:pPr>
            <w:r>
              <w:rPr>
                <w:rFonts w:hint="eastAsia" w:eastAsia="方正仿宋_GBK"/>
                <w:color w:val="auto"/>
                <w:sz w:val="24"/>
                <w:highlight w:val="none"/>
              </w:rPr>
              <w:t>（3）小型企业：从业人员20人及以上，且营业收入300万元及以上的为小型企业；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color w:val="auto"/>
                <w:sz w:val="24"/>
                <w:highlight w:val="none"/>
              </w:rPr>
            </w:pPr>
            <w:r>
              <w:rPr>
                <w:rFonts w:hint="eastAsia" w:eastAsia="方正仿宋_GBK"/>
                <w:color w:val="auto"/>
                <w:sz w:val="24"/>
                <w:highlight w:val="none"/>
              </w:rPr>
              <w:t>（4）微型企业：从业人员20人以下或营业收入300万元以下的为微型企业。</w:t>
            </w:r>
          </w:p>
        </w:tc>
      </w:tr>
    </w:tbl>
    <w:p>
      <w:pPr>
        <w:spacing w:line="580" w:lineRule="exact"/>
        <w:ind w:firstLine="480" w:firstLineChars="200"/>
        <w:jc w:val="right"/>
        <w:rPr>
          <w:rFonts w:eastAsia="方正仿宋_GBK"/>
          <w:color w:val="auto"/>
          <w:sz w:val="24"/>
          <w:highlight w:val="none"/>
        </w:rPr>
      </w:pPr>
    </w:p>
    <w:p>
      <w:pPr>
        <w:spacing w:line="580" w:lineRule="exact"/>
        <w:ind w:firstLine="480" w:firstLineChars="200"/>
        <w:jc w:val="right"/>
        <w:rPr>
          <w:rFonts w:eastAsia="方正仿宋_GBK"/>
          <w:color w:val="auto"/>
          <w:sz w:val="24"/>
          <w:highlight w:val="none"/>
        </w:rPr>
      </w:pP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N2ZlNTliZjdjNzQ3NmJmNGJmYzNlNTFhYTM4YTkifQ=="/>
  </w:docVars>
  <w:rsids>
    <w:rsidRoot w:val="6BFB5D00"/>
    <w:rsid w:val="6BFB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autoRedefine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2024-04-28T09:15:00Z</dcterms:created>
  <dc:creator>小曾</dc:creator>
  <cp:lastModifiedBy>小曾</cp:lastModifiedBy>
  <dcterms:modified xsi:type="dcterms:W3CDTF">2024-04-28T09:18:04Z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A498A50BF1704A05BC3F3E4F3D9B9A64_11</vt:lpwstr>
  </property>
</Properties>
</file>